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780" w:rsidRDefault="00D5481A">
      <w:pPr>
        <w:pStyle w:val="normal0"/>
        <w:ind w:left="-810" w:right="-900"/>
        <w:jc w:val="center"/>
        <w:rPr>
          <w:rFonts w:ascii="Georgia" w:eastAsia="Georgia" w:hAnsi="Georgia" w:cs="Georgia"/>
          <w:b/>
          <w:sz w:val="28"/>
          <w:szCs w:val="28"/>
        </w:rPr>
      </w:pPr>
      <w:bookmarkStart w:id="0" w:name="_GoBack"/>
      <w:bookmarkEnd w:id="0"/>
      <w:proofErr w:type="spellStart"/>
      <w:proofErr w:type="gramStart"/>
      <w:r>
        <w:rPr>
          <w:rFonts w:ascii="Georgia" w:eastAsia="Georgia" w:hAnsi="Georgia" w:cs="Georgia"/>
          <w:b/>
          <w:sz w:val="28"/>
          <w:szCs w:val="28"/>
        </w:rPr>
        <w:t>eSTEM</w:t>
      </w:r>
      <w:proofErr w:type="spellEnd"/>
      <w:proofErr w:type="gramEnd"/>
      <w:r>
        <w:rPr>
          <w:rFonts w:ascii="Georgia" w:eastAsia="Georgia" w:hAnsi="Georgia" w:cs="Georgia"/>
          <w:b/>
          <w:sz w:val="28"/>
          <w:szCs w:val="28"/>
        </w:rPr>
        <w:t xml:space="preserve"> Academy Summer Reading</w:t>
      </w:r>
    </w:p>
    <w:p w:rsidR="00873780" w:rsidRDefault="00D5481A">
      <w:pPr>
        <w:pStyle w:val="normal0"/>
        <w:ind w:left="-810" w:right="-900"/>
        <w:jc w:val="center"/>
        <w:rPr>
          <w:rFonts w:ascii="Georgia" w:eastAsia="Georgia" w:hAnsi="Georgia" w:cs="Georgia"/>
          <w:sz w:val="20"/>
          <w:szCs w:val="20"/>
        </w:rPr>
      </w:pPr>
      <w:r>
        <w:rPr>
          <w:rFonts w:ascii="Georgia" w:eastAsia="Georgia" w:hAnsi="Georgia" w:cs="Georgia"/>
          <w:sz w:val="28"/>
          <w:szCs w:val="28"/>
        </w:rPr>
        <w:t>2017 – 2018</w:t>
      </w:r>
      <w:r>
        <w:rPr>
          <w:rFonts w:ascii="Georgia" w:eastAsia="Georgia" w:hAnsi="Georgia" w:cs="Georgia"/>
          <w:sz w:val="20"/>
          <w:szCs w:val="20"/>
        </w:rPr>
        <w:t xml:space="preserve"> </w:t>
      </w:r>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 xml:space="preserve">If you are taking an English class this year at the </w:t>
      </w:r>
      <w:proofErr w:type="spellStart"/>
      <w:r>
        <w:rPr>
          <w:rFonts w:ascii="Georgia" w:eastAsia="Georgia" w:hAnsi="Georgia" w:cs="Georgia"/>
          <w:sz w:val="20"/>
          <w:szCs w:val="20"/>
        </w:rPr>
        <w:t>eSTEM</w:t>
      </w:r>
      <w:proofErr w:type="spellEnd"/>
      <w:r>
        <w:rPr>
          <w:rFonts w:ascii="Georgia" w:eastAsia="Georgia" w:hAnsi="Georgia" w:cs="Georgia"/>
          <w:sz w:val="20"/>
          <w:szCs w:val="20"/>
        </w:rPr>
        <w:t xml:space="preserve"> Academy, you have up to four summer reading books to choose from. Please read this handout carefully. </w:t>
      </w:r>
    </w:p>
    <w:p w:rsidR="00873780" w:rsidRDefault="00873780">
      <w:pPr>
        <w:pStyle w:val="normal0"/>
        <w:ind w:left="-810" w:right="-900"/>
        <w:rPr>
          <w:rFonts w:ascii="Georgia" w:eastAsia="Georgia" w:hAnsi="Georgia" w:cs="Georgia"/>
          <w:b/>
          <w:sz w:val="20"/>
          <w:szCs w:val="20"/>
        </w:rPr>
      </w:pPr>
    </w:p>
    <w:p w:rsidR="00873780" w:rsidRDefault="00D5481A">
      <w:pPr>
        <w:pStyle w:val="normal0"/>
        <w:ind w:left="-810" w:right="-900"/>
        <w:rPr>
          <w:rFonts w:ascii="Georgia" w:eastAsia="Georgia" w:hAnsi="Georgia" w:cs="Georgia"/>
          <w:b/>
          <w:i/>
          <w:sz w:val="20"/>
          <w:szCs w:val="20"/>
        </w:rPr>
      </w:pPr>
      <w:r>
        <w:rPr>
          <w:rFonts w:ascii="Georgia" w:eastAsia="Georgia" w:hAnsi="Georgia" w:cs="Georgia"/>
          <w:b/>
          <w:sz w:val="20"/>
          <w:szCs w:val="20"/>
        </w:rPr>
        <w:t xml:space="preserve">The summer reading for the 2017 – 2018 school year is for </w:t>
      </w:r>
      <w:r>
        <w:rPr>
          <w:rFonts w:ascii="Georgia" w:eastAsia="Georgia" w:hAnsi="Georgia" w:cs="Georgia"/>
          <w:b/>
          <w:sz w:val="20"/>
          <w:szCs w:val="20"/>
          <w:u w:val="single"/>
        </w:rPr>
        <w:t>enrichment</w:t>
      </w:r>
      <w:r>
        <w:rPr>
          <w:rFonts w:ascii="Georgia" w:eastAsia="Georgia" w:hAnsi="Georgia" w:cs="Georgia"/>
          <w:b/>
          <w:sz w:val="20"/>
          <w:szCs w:val="20"/>
        </w:rPr>
        <w:t>.</w:t>
      </w:r>
      <w:r>
        <w:rPr>
          <w:rFonts w:ascii="Georgia" w:eastAsia="Georgia" w:hAnsi="Georgia" w:cs="Georgia"/>
          <w:b/>
          <w:i/>
          <w:sz w:val="20"/>
          <w:szCs w:val="20"/>
        </w:rPr>
        <w:t xml:space="preserve"> </w:t>
      </w:r>
    </w:p>
    <w:p w:rsidR="00873780" w:rsidRDefault="00D5481A">
      <w:pPr>
        <w:pStyle w:val="normal0"/>
        <w:ind w:left="-810" w:right="-900"/>
        <w:rPr>
          <w:rFonts w:ascii="Georgia" w:eastAsia="Georgia" w:hAnsi="Georgia" w:cs="Georgia"/>
          <w:b/>
          <w:i/>
          <w:sz w:val="20"/>
          <w:szCs w:val="20"/>
        </w:rPr>
      </w:pPr>
      <w:r>
        <w:rPr>
          <w:rFonts w:ascii="Georgia" w:eastAsia="Georgia" w:hAnsi="Georgia" w:cs="Georgia"/>
          <w:b/>
          <w:i/>
          <w:sz w:val="20"/>
          <w:szCs w:val="20"/>
        </w:rPr>
        <w:t>What does this mean?</w:t>
      </w:r>
    </w:p>
    <w:p w:rsidR="00873780" w:rsidRDefault="00D5481A">
      <w:pPr>
        <w:pStyle w:val="normal0"/>
        <w:ind w:left="-810" w:right="-900"/>
        <w:rPr>
          <w:rFonts w:ascii="Georgia" w:eastAsia="Georgia" w:hAnsi="Georgia" w:cs="Georgia"/>
          <w:b/>
          <w:i/>
          <w:sz w:val="20"/>
          <w:szCs w:val="20"/>
        </w:rPr>
      </w:pPr>
      <w:r>
        <w:rPr>
          <w:rFonts w:ascii="Georgia" w:eastAsia="Georgia" w:hAnsi="Georgia" w:cs="Georgia"/>
          <w:b/>
          <w:i/>
          <w:sz w:val="20"/>
          <w:szCs w:val="20"/>
        </w:rPr>
        <w:t xml:space="preserve"> </w:t>
      </w:r>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 xml:space="preserve">You may select one or more of the four book options to read over summer break. </w:t>
      </w:r>
      <w:r>
        <w:rPr>
          <w:rFonts w:ascii="Georgia" w:eastAsia="Georgia" w:hAnsi="Georgia" w:cs="Georgia"/>
          <w:b/>
          <w:sz w:val="20"/>
          <w:szCs w:val="20"/>
        </w:rPr>
        <w:t>Choosing to write about the summer reading book(s) will earn enrichment points (ext</w:t>
      </w:r>
      <w:r>
        <w:rPr>
          <w:rFonts w:ascii="Georgia" w:eastAsia="Georgia" w:hAnsi="Georgia" w:cs="Georgia"/>
          <w:b/>
          <w:sz w:val="20"/>
          <w:szCs w:val="20"/>
        </w:rPr>
        <w:t>ra credit)</w:t>
      </w:r>
      <w:r>
        <w:rPr>
          <w:rFonts w:ascii="Georgia" w:eastAsia="Georgia" w:hAnsi="Georgia" w:cs="Georgia"/>
          <w:sz w:val="20"/>
          <w:szCs w:val="20"/>
        </w:rPr>
        <w:t xml:space="preserve">. Readings will familiarize you with common </w:t>
      </w:r>
      <w:proofErr w:type="spellStart"/>
      <w:r>
        <w:rPr>
          <w:rFonts w:ascii="Georgia" w:eastAsia="Georgia" w:hAnsi="Georgia" w:cs="Georgia"/>
          <w:sz w:val="20"/>
          <w:szCs w:val="20"/>
        </w:rPr>
        <w:t>eSTEM</w:t>
      </w:r>
      <w:proofErr w:type="spellEnd"/>
      <w:r>
        <w:rPr>
          <w:rFonts w:ascii="Georgia" w:eastAsia="Georgia" w:hAnsi="Georgia" w:cs="Georgia"/>
          <w:sz w:val="20"/>
          <w:szCs w:val="20"/>
        </w:rPr>
        <w:t xml:space="preserve"> themes, and contribute to your growth with comprehension skills. If you opt to not read a selected summer reading book, we encourage you to find an alternative text that will challenge your readin</w:t>
      </w:r>
      <w:r>
        <w:rPr>
          <w:rFonts w:ascii="Georgia" w:eastAsia="Georgia" w:hAnsi="Georgia" w:cs="Georgia"/>
          <w:sz w:val="20"/>
          <w:szCs w:val="20"/>
        </w:rPr>
        <w:t xml:space="preserve">g skills; however, you will not receive extra credit (knowledge only). </w:t>
      </w:r>
    </w:p>
    <w:p w:rsidR="00873780" w:rsidRDefault="00873780">
      <w:pPr>
        <w:pStyle w:val="normal0"/>
        <w:ind w:left="-810" w:right="-900"/>
        <w:rPr>
          <w:rFonts w:ascii="Georgia" w:eastAsia="Georgia" w:hAnsi="Georgia" w:cs="Georgia"/>
          <w:sz w:val="20"/>
          <w:szCs w:val="20"/>
        </w:rPr>
      </w:pPr>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To earn extra credit and to further reading strategies, you are encouraged to compose double-entry journals to develop essential citing and elaborating skills</w:t>
      </w:r>
      <w:proofErr w:type="gramStart"/>
      <w:r>
        <w:rPr>
          <w:rFonts w:ascii="Georgia" w:eastAsia="Georgia" w:hAnsi="Georgia" w:cs="Georgia"/>
          <w:sz w:val="20"/>
          <w:szCs w:val="20"/>
        </w:rPr>
        <w:t>..</w:t>
      </w:r>
      <w:proofErr w:type="gramEnd"/>
      <w:r>
        <w:rPr>
          <w:rFonts w:ascii="Georgia" w:eastAsia="Georgia" w:hAnsi="Georgia" w:cs="Georgia"/>
          <w:sz w:val="20"/>
          <w:szCs w:val="20"/>
        </w:rPr>
        <w:t xml:space="preserve"> </w:t>
      </w:r>
      <w:r>
        <w:rPr>
          <w:rFonts w:ascii="Georgia" w:eastAsia="Georgia" w:hAnsi="Georgia" w:cs="Georgia"/>
          <w:b/>
          <w:sz w:val="20"/>
          <w:szCs w:val="20"/>
        </w:rPr>
        <w:t>You may use your doubl</w:t>
      </w:r>
      <w:r>
        <w:rPr>
          <w:rFonts w:ascii="Georgia" w:eastAsia="Georgia" w:hAnsi="Georgia" w:cs="Georgia"/>
          <w:b/>
          <w:sz w:val="20"/>
          <w:szCs w:val="20"/>
        </w:rPr>
        <w:t>e-entry journals (</w:t>
      </w:r>
      <w:hyperlink r:id="rId7">
        <w:r>
          <w:rPr>
            <w:b/>
            <w:color w:val="1155CC"/>
            <w:sz w:val="20"/>
            <w:szCs w:val="20"/>
            <w:u w:val="single"/>
          </w:rPr>
          <w:t>http://bit.ly/1SNbl2S</w:t>
        </w:r>
      </w:hyperlink>
      <w:r>
        <w:rPr>
          <w:b/>
          <w:sz w:val="20"/>
          <w:szCs w:val="20"/>
        </w:rPr>
        <w:t>)</w:t>
      </w:r>
      <w:r>
        <w:rPr>
          <w:rFonts w:ascii="Georgia" w:eastAsia="Georgia" w:hAnsi="Georgia" w:cs="Georgia"/>
          <w:b/>
          <w:sz w:val="20"/>
          <w:szCs w:val="20"/>
        </w:rPr>
        <w:t xml:space="preserve"> when you answer your writing prompts.</w:t>
      </w:r>
      <w:r>
        <w:rPr>
          <w:rFonts w:ascii="Georgia" w:eastAsia="Georgia" w:hAnsi="Georgia" w:cs="Georgia"/>
          <w:sz w:val="20"/>
          <w:szCs w:val="20"/>
        </w:rPr>
        <w:t xml:space="preserve"> The journals are optional, but are strongly </w:t>
      </w:r>
      <w:proofErr w:type="gramStart"/>
      <w:r>
        <w:rPr>
          <w:rFonts w:ascii="Georgia" w:eastAsia="Georgia" w:hAnsi="Georgia" w:cs="Georgia"/>
          <w:sz w:val="20"/>
          <w:szCs w:val="20"/>
        </w:rPr>
        <w:t>encouraged</w:t>
      </w:r>
      <w:proofErr w:type="gramEnd"/>
      <w:r>
        <w:rPr>
          <w:rFonts w:ascii="Georgia" w:eastAsia="Georgia" w:hAnsi="Georgia" w:cs="Georgia"/>
          <w:sz w:val="20"/>
          <w:szCs w:val="20"/>
        </w:rPr>
        <w:t xml:space="preserve"> as they will help you to better understand the text as well as aid in your writing abilities.</w:t>
      </w:r>
    </w:p>
    <w:p w:rsidR="00873780" w:rsidRDefault="00D5481A">
      <w:pPr>
        <w:pStyle w:val="normal0"/>
        <w:ind w:left="-810" w:right="-900"/>
        <w:jc w:val="center"/>
        <w:rPr>
          <w:rFonts w:ascii="Georgia" w:eastAsia="Georgia" w:hAnsi="Georgia" w:cs="Georgia"/>
          <w:sz w:val="20"/>
          <w:szCs w:val="20"/>
        </w:rPr>
      </w:pPr>
      <w:r>
        <w:rPr>
          <w:rFonts w:ascii="Georgia" w:eastAsia="Georgia" w:hAnsi="Georgia" w:cs="Georgia"/>
          <w:sz w:val="20"/>
          <w:szCs w:val="20"/>
        </w:rPr>
        <w:t>*   *   *   *   *   *</w:t>
      </w:r>
    </w:p>
    <w:p w:rsidR="00873780" w:rsidRDefault="00D5481A">
      <w:pPr>
        <w:pStyle w:val="normal0"/>
        <w:ind w:left="-810" w:right="-900"/>
        <w:rPr>
          <w:rFonts w:ascii="Georgia" w:eastAsia="Georgia" w:hAnsi="Georgia" w:cs="Georgia"/>
          <w:b/>
          <w:sz w:val="20"/>
          <w:szCs w:val="20"/>
        </w:rPr>
      </w:pPr>
      <w:r>
        <w:rPr>
          <w:rFonts w:ascii="Georgia" w:eastAsia="Georgia" w:hAnsi="Georgia" w:cs="Georgia"/>
          <w:b/>
          <w:sz w:val="20"/>
          <w:szCs w:val="20"/>
        </w:rPr>
        <w:t xml:space="preserve">There are four options to choose your summer novel from. These options are the same </w:t>
      </w:r>
      <w:r>
        <w:rPr>
          <w:rFonts w:ascii="Georgia" w:eastAsia="Georgia" w:hAnsi="Georgia" w:cs="Georgia"/>
          <w:b/>
          <w:sz w:val="20"/>
          <w:szCs w:val="20"/>
        </w:rPr>
        <w:t xml:space="preserve">regardless of grade level, English class, or semester that you’re taking English.  </w:t>
      </w:r>
    </w:p>
    <w:p w:rsidR="00873780" w:rsidRDefault="00873780">
      <w:pPr>
        <w:pStyle w:val="normal0"/>
        <w:ind w:left="-810" w:right="-900"/>
        <w:rPr>
          <w:rFonts w:ascii="Georgia" w:eastAsia="Georgia" w:hAnsi="Georgia" w:cs="Georgia"/>
          <w:sz w:val="20"/>
          <w:szCs w:val="20"/>
        </w:rPr>
      </w:pPr>
    </w:p>
    <w:p w:rsidR="00873780" w:rsidRDefault="00D5481A">
      <w:pPr>
        <w:pStyle w:val="normal0"/>
        <w:ind w:left="-810" w:right="-900"/>
        <w:rPr>
          <w:rFonts w:ascii="Georgia" w:eastAsia="Georgia" w:hAnsi="Georgia" w:cs="Georgia"/>
          <w:b/>
          <w:sz w:val="20"/>
          <w:szCs w:val="20"/>
        </w:rPr>
      </w:pPr>
      <w:r>
        <w:rPr>
          <w:rFonts w:ascii="Georgia" w:eastAsia="Georgia" w:hAnsi="Georgia" w:cs="Georgia"/>
          <w:sz w:val="20"/>
          <w:szCs w:val="20"/>
        </w:rPr>
        <w:t>The links provided for you show the preferred edition of the text. The links provided will also take you to Amazon and show you a cover of the preferred edition.</w:t>
      </w:r>
      <w:r>
        <w:rPr>
          <w:rFonts w:ascii="Georgia" w:eastAsia="Georgia" w:hAnsi="Georgia" w:cs="Georgia"/>
          <w:b/>
          <w:sz w:val="20"/>
          <w:szCs w:val="20"/>
        </w:rPr>
        <w:t xml:space="preserve"> </w:t>
      </w:r>
    </w:p>
    <w:p w:rsidR="00873780" w:rsidRDefault="00873780">
      <w:pPr>
        <w:pStyle w:val="normal0"/>
        <w:ind w:left="-810" w:right="-900"/>
        <w:rPr>
          <w:rFonts w:ascii="Georgia" w:eastAsia="Georgia" w:hAnsi="Georgia" w:cs="Georgia"/>
          <w:b/>
          <w:sz w:val="20"/>
          <w:szCs w:val="20"/>
        </w:rPr>
      </w:pPr>
    </w:p>
    <w:p w:rsidR="00873780" w:rsidRDefault="00D5481A">
      <w:pPr>
        <w:pStyle w:val="normal0"/>
        <w:ind w:left="-810" w:right="-900"/>
        <w:rPr>
          <w:rFonts w:ascii="Georgia" w:eastAsia="Georgia" w:hAnsi="Georgia" w:cs="Georgia"/>
          <w:sz w:val="20"/>
          <w:szCs w:val="20"/>
        </w:rPr>
      </w:pPr>
      <w:r>
        <w:rPr>
          <w:rFonts w:ascii="Georgia" w:eastAsia="Georgia" w:hAnsi="Georgia" w:cs="Georgia"/>
          <w:b/>
          <w:sz w:val="20"/>
          <w:szCs w:val="20"/>
        </w:rPr>
        <w:t xml:space="preserve">Option </w:t>
      </w:r>
      <w:r>
        <w:rPr>
          <w:rFonts w:ascii="Georgia" w:eastAsia="Georgia" w:hAnsi="Georgia" w:cs="Georgia"/>
          <w:b/>
          <w:sz w:val="20"/>
          <w:szCs w:val="20"/>
        </w:rPr>
        <w:t xml:space="preserve">#1: </w:t>
      </w:r>
      <w:r>
        <w:rPr>
          <w:rFonts w:ascii="Georgia" w:eastAsia="Georgia" w:hAnsi="Georgia" w:cs="Georgia"/>
          <w:i/>
          <w:sz w:val="20"/>
          <w:szCs w:val="20"/>
        </w:rPr>
        <w:t>Ready Player One</w:t>
      </w:r>
      <w:r>
        <w:rPr>
          <w:rFonts w:ascii="Georgia" w:eastAsia="Georgia" w:hAnsi="Georgia" w:cs="Georgia"/>
          <w:sz w:val="20"/>
          <w:szCs w:val="20"/>
        </w:rPr>
        <w:t xml:space="preserve"> by Ernest Cline </w:t>
      </w:r>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 xml:space="preserve">Rating -PG13 (2 Implied Sexual Scenes) </w:t>
      </w:r>
      <w:proofErr w:type="gramStart"/>
      <w:r>
        <w:rPr>
          <w:rFonts w:ascii="Georgia" w:eastAsia="Georgia" w:hAnsi="Georgia" w:cs="Georgia"/>
          <w:sz w:val="20"/>
          <w:szCs w:val="20"/>
        </w:rPr>
        <w:t>You</w:t>
      </w:r>
      <w:proofErr w:type="gramEnd"/>
      <w:r>
        <w:rPr>
          <w:rFonts w:ascii="Georgia" w:eastAsia="Georgia" w:hAnsi="Georgia" w:cs="Georgia"/>
          <w:sz w:val="20"/>
          <w:szCs w:val="20"/>
        </w:rPr>
        <w:t xml:space="preserve"> should read this if you want to read a fictional account of the future of virtual reality and gaming technology and if you have any interest in the 80’s.   You won’t want to r</w:t>
      </w:r>
      <w:r>
        <w:rPr>
          <w:rFonts w:ascii="Georgia" w:eastAsia="Georgia" w:hAnsi="Georgia" w:cs="Georgia"/>
          <w:sz w:val="20"/>
          <w:szCs w:val="20"/>
        </w:rPr>
        <w:t>ead it if you’re offended by any sexuality or if gaming is of no interest to you.  Easy to read and enjoy.</w:t>
      </w:r>
    </w:p>
    <w:p w:rsidR="00873780" w:rsidRDefault="00D5481A">
      <w:pPr>
        <w:pStyle w:val="normal0"/>
        <w:ind w:left="-810" w:right="-900"/>
        <w:rPr>
          <w:rFonts w:ascii="Georgia" w:eastAsia="Georgia" w:hAnsi="Georgia" w:cs="Georgia"/>
          <w:b/>
          <w:sz w:val="20"/>
          <w:szCs w:val="20"/>
        </w:rPr>
      </w:pPr>
      <w:r>
        <w:rPr>
          <w:sz w:val="20"/>
          <w:szCs w:val="20"/>
        </w:rPr>
        <w:t>·</w:t>
      </w:r>
      <w:r>
        <w:rPr>
          <w:rFonts w:ascii="Times New Roman" w:eastAsia="Times New Roman" w:hAnsi="Times New Roman" w:cs="Times New Roman"/>
          <w:sz w:val="20"/>
          <w:szCs w:val="20"/>
        </w:rPr>
        <w:t xml:space="preserve">         </w:t>
      </w:r>
      <w:r>
        <w:rPr>
          <w:rFonts w:ascii="Georgia" w:eastAsia="Georgia" w:hAnsi="Georgia" w:cs="Georgia"/>
          <w:b/>
          <w:sz w:val="20"/>
          <w:szCs w:val="20"/>
        </w:rPr>
        <w:t>Amazon: http://amzn.to/2nMMnrA</w:t>
      </w:r>
      <w:r>
        <w:rPr>
          <w:rFonts w:ascii="Georgia" w:eastAsia="Georgia" w:hAnsi="Georgia" w:cs="Georgia"/>
          <w:sz w:val="20"/>
          <w:szCs w:val="20"/>
        </w:rPr>
        <w:t xml:space="preserve"> </w:t>
      </w:r>
    </w:p>
    <w:p w:rsidR="00873780" w:rsidRDefault="00D5481A">
      <w:pPr>
        <w:pStyle w:val="normal0"/>
        <w:ind w:left="-810" w:right="-900"/>
        <w:rPr>
          <w:rFonts w:ascii="Georgia" w:eastAsia="Georgia" w:hAnsi="Georgia" w:cs="Georgia"/>
          <w:sz w:val="20"/>
          <w:szCs w:val="20"/>
        </w:rPr>
      </w:pPr>
      <w:r>
        <w:rPr>
          <w:rFonts w:ascii="Georgia" w:eastAsia="Georgia" w:hAnsi="Georgia" w:cs="Georgia"/>
          <w:b/>
          <w:sz w:val="20"/>
          <w:szCs w:val="20"/>
        </w:rPr>
        <w:t xml:space="preserve">Option #2: </w:t>
      </w:r>
      <w:r>
        <w:rPr>
          <w:rFonts w:ascii="Georgia" w:eastAsia="Georgia" w:hAnsi="Georgia" w:cs="Georgia"/>
          <w:i/>
          <w:sz w:val="20"/>
          <w:szCs w:val="20"/>
        </w:rPr>
        <w:t>The Absolutely True Diary of a Part-Time Indian</w:t>
      </w:r>
      <w:r>
        <w:rPr>
          <w:rFonts w:ascii="Georgia" w:eastAsia="Georgia" w:hAnsi="Georgia" w:cs="Georgia"/>
          <w:sz w:val="20"/>
          <w:szCs w:val="20"/>
        </w:rPr>
        <w:t xml:space="preserve"> by Sherman </w:t>
      </w:r>
      <w:proofErr w:type="spellStart"/>
      <w:r>
        <w:rPr>
          <w:rFonts w:ascii="Georgia" w:eastAsia="Georgia" w:hAnsi="Georgia" w:cs="Georgia"/>
          <w:sz w:val="20"/>
          <w:szCs w:val="20"/>
        </w:rPr>
        <w:t>Alexie</w:t>
      </w:r>
      <w:proofErr w:type="spellEnd"/>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 xml:space="preserve"> Rating -R  (1 Sexual Scene) Y</w:t>
      </w:r>
      <w:r>
        <w:rPr>
          <w:rFonts w:ascii="Georgia" w:eastAsia="Georgia" w:hAnsi="Georgia" w:cs="Georgia"/>
          <w:sz w:val="20"/>
          <w:szCs w:val="20"/>
        </w:rPr>
        <w:t xml:space="preserve">ou should read this if you’re interested in reading about Native American culture, bullying, starting out at a new school and you just like good stories with pictures.  You shouldn’t read this if you’re offended by violence or sexuality.  Easy to read and </w:t>
      </w:r>
      <w:r>
        <w:rPr>
          <w:rFonts w:ascii="Georgia" w:eastAsia="Georgia" w:hAnsi="Georgia" w:cs="Georgia"/>
          <w:sz w:val="20"/>
          <w:szCs w:val="20"/>
        </w:rPr>
        <w:t>enjoy, this book is the shortest option.</w:t>
      </w:r>
    </w:p>
    <w:p w:rsidR="00873780" w:rsidRDefault="00D5481A">
      <w:pPr>
        <w:pStyle w:val="normal0"/>
        <w:ind w:left="-810" w:right="-900"/>
        <w:rPr>
          <w:rFonts w:ascii="Georgia" w:eastAsia="Georgia" w:hAnsi="Georgia" w:cs="Georgia"/>
          <w:sz w:val="20"/>
          <w:szCs w:val="20"/>
        </w:rPr>
      </w:pPr>
      <w:r>
        <w:rPr>
          <w:sz w:val="20"/>
          <w:szCs w:val="20"/>
        </w:rPr>
        <w:t>·</w:t>
      </w:r>
      <w:r>
        <w:rPr>
          <w:rFonts w:ascii="Times New Roman" w:eastAsia="Times New Roman" w:hAnsi="Times New Roman" w:cs="Times New Roman"/>
          <w:sz w:val="20"/>
          <w:szCs w:val="20"/>
        </w:rPr>
        <w:t xml:space="preserve">         </w:t>
      </w:r>
      <w:r>
        <w:rPr>
          <w:rFonts w:ascii="Georgia" w:eastAsia="Georgia" w:hAnsi="Georgia" w:cs="Georgia"/>
          <w:b/>
          <w:sz w:val="20"/>
          <w:szCs w:val="20"/>
        </w:rPr>
        <w:t>Amazon:</w:t>
      </w:r>
      <w:r>
        <w:rPr>
          <w:rFonts w:ascii="Georgia" w:eastAsia="Georgia" w:hAnsi="Georgia" w:cs="Georgia"/>
          <w:sz w:val="20"/>
          <w:szCs w:val="20"/>
        </w:rPr>
        <w:t xml:space="preserve"> </w:t>
      </w:r>
      <w:r>
        <w:rPr>
          <w:rFonts w:ascii="Georgia" w:eastAsia="Georgia" w:hAnsi="Georgia" w:cs="Georgia"/>
          <w:b/>
          <w:sz w:val="20"/>
          <w:szCs w:val="20"/>
        </w:rPr>
        <w:t>http://amzn.to/2njYnhc</w:t>
      </w:r>
    </w:p>
    <w:p w:rsidR="00873780" w:rsidRDefault="00D5481A">
      <w:pPr>
        <w:pStyle w:val="normal0"/>
        <w:ind w:left="-810" w:right="-900"/>
        <w:rPr>
          <w:rFonts w:ascii="Georgia" w:eastAsia="Georgia" w:hAnsi="Georgia" w:cs="Georgia"/>
          <w:sz w:val="20"/>
          <w:szCs w:val="20"/>
        </w:rPr>
      </w:pPr>
      <w:r>
        <w:rPr>
          <w:rFonts w:ascii="Georgia" w:eastAsia="Georgia" w:hAnsi="Georgia" w:cs="Georgia"/>
          <w:b/>
          <w:sz w:val="20"/>
          <w:szCs w:val="20"/>
        </w:rPr>
        <w:t xml:space="preserve">Option #3: </w:t>
      </w:r>
      <w:r>
        <w:rPr>
          <w:rFonts w:ascii="Georgia" w:eastAsia="Georgia" w:hAnsi="Georgia" w:cs="Georgia"/>
          <w:i/>
          <w:sz w:val="20"/>
          <w:szCs w:val="20"/>
        </w:rPr>
        <w:t>In Cold Blood</w:t>
      </w:r>
      <w:r>
        <w:rPr>
          <w:rFonts w:ascii="Georgia" w:eastAsia="Georgia" w:hAnsi="Georgia" w:cs="Georgia"/>
          <w:sz w:val="20"/>
          <w:szCs w:val="20"/>
        </w:rPr>
        <w:t xml:space="preserve"> by Truman Capote </w:t>
      </w:r>
    </w:p>
    <w:p w:rsidR="00873780" w:rsidRDefault="00D5481A">
      <w:pPr>
        <w:pStyle w:val="normal0"/>
        <w:ind w:left="-810" w:right="-900"/>
        <w:rPr>
          <w:rFonts w:ascii="Times New Roman" w:eastAsia="Times New Roman" w:hAnsi="Times New Roman" w:cs="Times New Roman"/>
          <w:b/>
          <w:sz w:val="20"/>
          <w:szCs w:val="20"/>
        </w:rPr>
      </w:pPr>
      <w:r>
        <w:rPr>
          <w:rFonts w:ascii="Georgia" w:eastAsia="Georgia" w:hAnsi="Georgia" w:cs="Georgia"/>
          <w:sz w:val="20"/>
          <w:szCs w:val="20"/>
        </w:rPr>
        <w:t>Rating -PG13 (Murder Investigation</w:t>
      </w:r>
      <w:proofErr w:type="gramStart"/>
      <w:r>
        <w:rPr>
          <w:rFonts w:ascii="Georgia" w:eastAsia="Georgia" w:hAnsi="Georgia" w:cs="Georgia"/>
          <w:sz w:val="20"/>
          <w:szCs w:val="20"/>
        </w:rPr>
        <w:t>)  You</w:t>
      </w:r>
      <w:proofErr w:type="gramEnd"/>
      <w:r>
        <w:rPr>
          <w:rFonts w:ascii="Georgia" w:eastAsia="Georgia" w:hAnsi="Georgia" w:cs="Georgia"/>
          <w:sz w:val="20"/>
          <w:szCs w:val="20"/>
        </w:rPr>
        <w:t xml:space="preserve"> should read this if you want to be mesmerized by suspense and be empathetic toward the cha</w:t>
      </w:r>
      <w:r>
        <w:rPr>
          <w:rFonts w:ascii="Georgia" w:eastAsia="Georgia" w:hAnsi="Georgia" w:cs="Georgia"/>
          <w:sz w:val="20"/>
          <w:szCs w:val="20"/>
        </w:rPr>
        <w:t xml:space="preserve">racters. Capote reconstructs the murder and investigation of the </w:t>
      </w:r>
      <w:proofErr w:type="gramStart"/>
      <w:r>
        <w:rPr>
          <w:rFonts w:ascii="Georgia" w:eastAsia="Georgia" w:hAnsi="Georgia" w:cs="Georgia"/>
          <w:sz w:val="20"/>
          <w:szCs w:val="20"/>
        </w:rPr>
        <w:t>killers which</w:t>
      </w:r>
      <w:proofErr w:type="gramEnd"/>
      <w:r>
        <w:rPr>
          <w:rFonts w:ascii="Georgia" w:eastAsia="Georgia" w:hAnsi="Georgia" w:cs="Georgia"/>
          <w:sz w:val="20"/>
          <w:szCs w:val="20"/>
        </w:rPr>
        <w:t xml:space="preserve"> transcends its moment, yielding poignant insights into the nature of American violence. You should not attempt to read this if you are pressed for time this summer.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p>
    <w:p w:rsidR="00873780" w:rsidRDefault="00D5481A">
      <w:pPr>
        <w:pStyle w:val="normal0"/>
        <w:ind w:left="-810" w:right="-900"/>
        <w:rPr>
          <w:rFonts w:ascii="Georgia" w:eastAsia="Georgia" w:hAnsi="Georgia" w:cs="Georgia"/>
          <w:b/>
          <w:sz w:val="20"/>
          <w:szCs w:val="20"/>
        </w:rPr>
      </w:pPr>
      <w:r>
        <w:rPr>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Georgia" w:eastAsia="Georgia" w:hAnsi="Georgia" w:cs="Georgia"/>
          <w:b/>
          <w:sz w:val="20"/>
          <w:szCs w:val="20"/>
        </w:rPr>
        <w:t>Amazon: http://amzn.to/2nAOApk</w:t>
      </w:r>
    </w:p>
    <w:p w:rsidR="00873780" w:rsidRDefault="00D5481A">
      <w:pPr>
        <w:pStyle w:val="normal0"/>
        <w:ind w:left="-810" w:right="-900"/>
        <w:rPr>
          <w:rFonts w:ascii="Georgia" w:eastAsia="Georgia" w:hAnsi="Georgia" w:cs="Georgia"/>
          <w:sz w:val="20"/>
          <w:szCs w:val="20"/>
        </w:rPr>
      </w:pPr>
      <w:r>
        <w:rPr>
          <w:rFonts w:ascii="Georgia" w:eastAsia="Georgia" w:hAnsi="Georgia" w:cs="Georgia"/>
          <w:b/>
          <w:sz w:val="20"/>
          <w:szCs w:val="20"/>
        </w:rPr>
        <w:t>Option #4:</w:t>
      </w:r>
      <w:r>
        <w:rPr>
          <w:rFonts w:ascii="Georgia" w:eastAsia="Georgia" w:hAnsi="Georgia" w:cs="Georgia"/>
          <w:sz w:val="20"/>
          <w:szCs w:val="20"/>
        </w:rPr>
        <w:t xml:space="preserve"> </w:t>
      </w:r>
      <w:r>
        <w:rPr>
          <w:rFonts w:ascii="Georgia" w:eastAsia="Georgia" w:hAnsi="Georgia" w:cs="Georgia"/>
          <w:i/>
          <w:sz w:val="20"/>
          <w:szCs w:val="20"/>
        </w:rPr>
        <w:t>Lab Girl</w:t>
      </w:r>
      <w:r>
        <w:rPr>
          <w:rFonts w:ascii="Georgia" w:eastAsia="Georgia" w:hAnsi="Georgia" w:cs="Georgia"/>
          <w:sz w:val="20"/>
          <w:szCs w:val="20"/>
        </w:rPr>
        <w:t xml:space="preserve"> by Hope </w:t>
      </w:r>
      <w:proofErr w:type="spellStart"/>
      <w:r>
        <w:rPr>
          <w:rFonts w:ascii="Georgia" w:eastAsia="Georgia" w:hAnsi="Georgia" w:cs="Georgia"/>
          <w:sz w:val="20"/>
          <w:szCs w:val="20"/>
        </w:rPr>
        <w:t>Jahren</w:t>
      </w:r>
      <w:proofErr w:type="spellEnd"/>
      <w:r>
        <w:rPr>
          <w:rFonts w:ascii="Georgia" w:eastAsia="Georgia" w:hAnsi="Georgia" w:cs="Georgia"/>
          <w:sz w:val="20"/>
          <w:szCs w:val="20"/>
        </w:rPr>
        <w:t xml:space="preserve"> </w:t>
      </w:r>
    </w:p>
    <w:p w:rsidR="00873780" w:rsidRDefault="00D5481A">
      <w:pPr>
        <w:pStyle w:val="normal0"/>
        <w:ind w:left="-810" w:right="-900"/>
        <w:rPr>
          <w:rFonts w:ascii="Georgia" w:eastAsia="Georgia" w:hAnsi="Georgia" w:cs="Georgia"/>
          <w:sz w:val="20"/>
          <w:szCs w:val="20"/>
        </w:rPr>
      </w:pPr>
      <w:r>
        <w:rPr>
          <w:rFonts w:ascii="Georgia" w:eastAsia="Georgia" w:hAnsi="Georgia" w:cs="Georgia"/>
          <w:sz w:val="20"/>
          <w:szCs w:val="20"/>
        </w:rPr>
        <w:t>Rating PG13 (Language</w:t>
      </w:r>
      <w:proofErr w:type="gramStart"/>
      <w:r>
        <w:rPr>
          <w:rFonts w:ascii="Georgia" w:eastAsia="Georgia" w:hAnsi="Georgia" w:cs="Georgia"/>
          <w:sz w:val="20"/>
          <w:szCs w:val="20"/>
        </w:rPr>
        <w:t>)  You</w:t>
      </w:r>
      <w:proofErr w:type="gramEnd"/>
      <w:r>
        <w:rPr>
          <w:rFonts w:ascii="Georgia" w:eastAsia="Georgia" w:hAnsi="Georgia" w:cs="Georgia"/>
          <w:sz w:val="20"/>
          <w:szCs w:val="20"/>
        </w:rPr>
        <w:t xml:space="preserve"> should read this if you’re interested in being a research scientist or professor, if you’re interested in how females are treated in the sciences, and if you want to learn about plants and nature and the connection between plant</w:t>
      </w:r>
      <w:r>
        <w:rPr>
          <w:rFonts w:ascii="Georgia" w:eastAsia="Georgia" w:hAnsi="Georgia" w:cs="Georgia"/>
          <w:sz w:val="20"/>
          <w:szCs w:val="20"/>
        </w:rPr>
        <w:t>s and people.   There is authentic and literary merit in this nonfiction piece. You wouldn’t want to read this if strong language offends you or if you are bored with nature or a challenging read.</w:t>
      </w:r>
    </w:p>
    <w:p w:rsidR="00873780" w:rsidRDefault="00D5481A">
      <w:pPr>
        <w:pStyle w:val="normal0"/>
        <w:ind w:left="-810" w:right="-900"/>
        <w:rPr>
          <w:rFonts w:ascii="Georgia" w:eastAsia="Georgia" w:hAnsi="Georgia" w:cs="Georgia"/>
          <w:sz w:val="20"/>
          <w:szCs w:val="20"/>
        </w:rPr>
      </w:pPr>
      <w:r>
        <w:rPr>
          <w:sz w:val="20"/>
          <w:szCs w:val="20"/>
        </w:rPr>
        <w:t>·</w:t>
      </w:r>
      <w:r>
        <w:rPr>
          <w:rFonts w:ascii="Times New Roman" w:eastAsia="Times New Roman" w:hAnsi="Times New Roman" w:cs="Times New Roman"/>
          <w:sz w:val="20"/>
          <w:szCs w:val="20"/>
        </w:rPr>
        <w:t xml:space="preserve">         </w:t>
      </w:r>
      <w:proofErr w:type="spellStart"/>
      <w:r>
        <w:rPr>
          <w:rFonts w:ascii="Georgia" w:eastAsia="Georgia" w:hAnsi="Georgia" w:cs="Georgia"/>
          <w:b/>
          <w:sz w:val="20"/>
          <w:szCs w:val="20"/>
        </w:rPr>
        <w:t>Amazon</w:t>
      </w:r>
      <w:proofErr w:type="gramStart"/>
      <w:r>
        <w:rPr>
          <w:rFonts w:ascii="Georgia" w:eastAsia="Georgia" w:hAnsi="Georgia" w:cs="Georgia"/>
          <w:b/>
          <w:sz w:val="20"/>
          <w:szCs w:val="20"/>
        </w:rPr>
        <w:t>:http</w:t>
      </w:r>
      <w:proofErr w:type="spellEnd"/>
      <w:proofErr w:type="gramEnd"/>
      <w:r>
        <w:rPr>
          <w:rFonts w:ascii="Georgia" w:eastAsia="Georgia" w:hAnsi="Georgia" w:cs="Georgia"/>
          <w:b/>
          <w:sz w:val="20"/>
          <w:szCs w:val="20"/>
        </w:rPr>
        <w:t>://amzn.to/2ohUiLb</w:t>
      </w:r>
    </w:p>
    <w:p w:rsidR="00873780" w:rsidRDefault="00873780">
      <w:pPr>
        <w:pStyle w:val="normal0"/>
        <w:ind w:left="-810" w:right="-900"/>
        <w:rPr>
          <w:rFonts w:ascii="Georgia" w:eastAsia="Georgia" w:hAnsi="Georgia" w:cs="Georgia"/>
          <w:b/>
          <w:sz w:val="20"/>
          <w:szCs w:val="20"/>
        </w:rPr>
      </w:pPr>
    </w:p>
    <w:p w:rsidR="00873780" w:rsidRDefault="00D5481A">
      <w:pPr>
        <w:pStyle w:val="normal0"/>
        <w:ind w:left="-810" w:right="-900"/>
        <w:rPr>
          <w:rFonts w:ascii="Georgia" w:eastAsia="Georgia" w:hAnsi="Georgia" w:cs="Georgia"/>
          <w:b/>
          <w:sz w:val="20"/>
          <w:szCs w:val="20"/>
        </w:rPr>
      </w:pPr>
      <w:r>
        <w:rPr>
          <w:rFonts w:ascii="Georgia" w:eastAsia="Georgia" w:hAnsi="Georgia" w:cs="Georgia"/>
          <w:b/>
          <w:sz w:val="20"/>
          <w:szCs w:val="20"/>
        </w:rPr>
        <w:t>Because the subject nature of some of the texts can reflect mature situations, it is important to preview the text prior to the selection.</w:t>
      </w:r>
    </w:p>
    <w:sectPr w:rsidR="00873780">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481A">
      <w:pPr>
        <w:spacing w:line="240" w:lineRule="auto"/>
      </w:pPr>
      <w:r>
        <w:separator/>
      </w:r>
    </w:p>
  </w:endnote>
  <w:endnote w:type="continuationSeparator" w:id="0">
    <w:p w:rsidR="00000000" w:rsidRDefault="00D548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481A">
      <w:pPr>
        <w:spacing w:line="240" w:lineRule="auto"/>
      </w:pPr>
      <w:r>
        <w:separator/>
      </w:r>
    </w:p>
  </w:footnote>
  <w:footnote w:type="continuationSeparator" w:id="0">
    <w:p w:rsidR="00000000" w:rsidRDefault="00D548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80" w:rsidRDefault="00873780">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3780"/>
    <w:rsid w:val="00873780"/>
    <w:rsid w:val="00D54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1SNbl2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3056</Characters>
  <Application>Microsoft Macintosh Word</Application>
  <DocSecurity>0</DocSecurity>
  <Lines>25</Lines>
  <Paragraphs>7</Paragraphs>
  <ScaleCrop>false</ScaleCrop>
  <Company>Reynoldsburg City Schools</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 Nash</cp:lastModifiedBy>
  <cp:revision>2</cp:revision>
  <dcterms:created xsi:type="dcterms:W3CDTF">2017-03-30T13:56:00Z</dcterms:created>
  <dcterms:modified xsi:type="dcterms:W3CDTF">2017-03-30T13:56:00Z</dcterms:modified>
</cp:coreProperties>
</file>