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575ED5" w:rsidRP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75ED5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575ED5" w:rsidRP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75ED5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575ED5" w:rsidRP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75ED5">
        <w:rPr>
          <w:rFonts w:ascii="Arial" w:eastAsia="Times New Roman" w:hAnsi="Arial" w:cs="Arial"/>
          <w:b/>
          <w:bCs/>
          <w:color w:val="222222"/>
          <w:sz w:val="28"/>
          <w:szCs w:val="28"/>
        </w:rPr>
        <w:t>Monday, June 5, 2017, 4:30 p.m.</w:t>
      </w:r>
    </w:p>
    <w:p w:rsidR="00575ED5" w:rsidRP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75ED5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5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June 5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>, 2017.  The meeting was held at Central Office, 7244 East Main Street</w:t>
      </w:r>
    </w:p>
    <w:p w:rsidR="00B069FF" w:rsidRPr="00575ED5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069FF" w:rsidRPr="00575ED5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Vice-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 Truex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</w:t>
      </w:r>
    </w:p>
    <w:p w:rsidR="00B069FF" w:rsidRDefault="00B069FF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Debbie Dunlap, Elaine Tornero, Rob Truex,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Present: Joe Begeny</w:t>
      </w:r>
    </w:p>
    <w:p w:rsidR="00B069FF" w:rsidRPr="00575ED5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069FF" w:rsidRP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B069FF">
        <w:rPr>
          <w:rFonts w:ascii="Arial" w:eastAsia="Times New Roman" w:hAnsi="Arial" w:cs="Arial"/>
          <w:bCs/>
          <w:color w:val="222222"/>
          <w:sz w:val="20"/>
          <w:szCs w:val="20"/>
        </w:rPr>
        <w:t>The Board recited the Pledge of Allegiance.</w:t>
      </w: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5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69FF" w:rsidRPr="00A02715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June 5, 2017 Special Board Meeting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Present: Joe Begeny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June 5, 2017 Special Meeting Agenda (a)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June 5, 2017 Special Meeting Agenda.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5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Personnel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069FF" w:rsidRPr="00A02715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Personnel Section of the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Debbie Dunlap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Present: Joe Begeny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Administrative Staff (a)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PAYMENT FOR OTHER SERVICES (a) </w:t>
      </w:r>
      <w:r w:rsidRPr="00575ED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575ED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for payment as indicated: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42"/>
        <w:gridCol w:w="2860"/>
        <w:gridCol w:w="1233"/>
        <w:gridCol w:w="1766"/>
        <w:gridCol w:w="1599"/>
      </w:tblGrid>
      <w:tr w:rsidR="00575ED5" w:rsidRPr="00575ED5" w:rsidTr="00575ED5">
        <w:trPr>
          <w:trHeight w:val="300"/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575ED5" w:rsidRPr="00575ED5" w:rsidTr="00575ED5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Breen Slauter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Middle Level Summer School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572.2290.113.9017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6.01.2017-7.30.2017</w:t>
            </w:r>
          </w:p>
        </w:tc>
      </w:tr>
    </w:tbl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3.02 Certified Staff (a)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PAYMENT FOR OTHER SERVICES (a) </w:t>
      </w:r>
      <w:r w:rsidRPr="00575ED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575ED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for payment as indicated: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42"/>
        <w:gridCol w:w="2802"/>
        <w:gridCol w:w="1213"/>
        <w:gridCol w:w="1766"/>
        <w:gridCol w:w="1579"/>
      </w:tblGrid>
      <w:tr w:rsidR="00575ED5" w:rsidRPr="00575ED5" w:rsidTr="00575ED5">
        <w:trPr>
          <w:trHeight w:val="300"/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575ED5" w:rsidRPr="00575ED5" w:rsidTr="00575ED5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Hunter Haswell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Middle Level Summer School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572.2290.113.9017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6.01.2017-7.30.2017</w:t>
            </w:r>
          </w:p>
        </w:tc>
      </w:tr>
    </w:tbl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3.03 Student Employees (a) REF: 6.5.17</w:t>
      </w: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 (a)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75ED5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575ED5" w:rsidRPr="00575ED5" w:rsidRDefault="00575ED5" w:rsidP="00575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01"/>
        <w:gridCol w:w="1278"/>
        <w:gridCol w:w="2063"/>
        <w:gridCol w:w="960"/>
        <w:gridCol w:w="1359"/>
        <w:gridCol w:w="1014"/>
      </w:tblGrid>
      <w:tr w:rsidR="00575ED5" w:rsidRPr="00575ED5" w:rsidTr="00575ED5">
        <w:trPr>
          <w:trHeight w:val="240"/>
          <w:tblHeader/>
          <w:tblCellSpacing w:w="6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Obed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Aidoo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Miranda Bickert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Madilynn Blake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Kaeniya</w:t>
            </w:r>
            <w:proofErr w:type="spellEnd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 Channels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Raine</w:t>
            </w:r>
            <w:proofErr w:type="spellEnd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Cumberledge</w:t>
            </w:r>
            <w:proofErr w:type="spellEnd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-Harris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Damian Dowling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Ryen</w:t>
            </w:r>
            <w:proofErr w:type="spellEnd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Ellinger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Deja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Geddings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Kirstin Hawkins-White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Claire McCloud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Michael Neff-Young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Miracle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Smythe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 xml:space="preserve">Emily </w:t>
            </w:r>
            <w:proofErr w:type="spellStart"/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Snedegar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Kimberly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  <w:tr w:rsidR="00575ED5" w:rsidRPr="00575ED5" w:rsidTr="00575ED5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Destiny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$9.50/HR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D5">
              <w:rPr>
                <w:rFonts w:ascii="Arial" w:eastAsia="Times New Roman" w:hAnsi="Arial" w:cs="Arial"/>
                <w:sz w:val="20"/>
                <w:szCs w:val="20"/>
              </w:rPr>
              <w:t>5.31.2017</w:t>
            </w:r>
          </w:p>
        </w:tc>
      </w:tr>
    </w:tbl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5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Executive Session</w:t>
      </w: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69FF" w:rsidRPr="00A02715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enter into Executive Session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Not Present: Joe Begeny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Executive Session Items </w:t>
      </w:r>
      <w:proofErr w:type="gramStart"/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A-</w:t>
      </w:r>
      <w:proofErr w:type="gramEnd"/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2, A-3, A-8 and E (a) REF: 6.5.17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Executive Session Items: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A-2 Employment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A-3 Dismissal</w:t>
      </w: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Item </w:t>
      </w:r>
      <w:proofErr w:type="gramStart"/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A-</w:t>
      </w:r>
      <w:proofErr w:type="gramEnd"/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 Investigation of charges/complaints (unless public hearing requested)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E Matters required to be kept confidential by federal law or rules or state statutes.</w:t>
      </w: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069FF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Board entered into Executive Session at 4:37 p.m.</w:t>
      </w:r>
    </w:p>
    <w:p w:rsidR="00EB19BE" w:rsidRDefault="00EB19BE" w:rsidP="00EB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EB19BE" w:rsidRDefault="00EB19BE" w:rsidP="00EB19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Board returned to Regular Session at 6:01 p.m. with the following members present: </w:t>
      </w:r>
      <w:r>
        <w:rPr>
          <w:rFonts w:ascii="Arial" w:eastAsia="Times New Roman" w:hAnsi="Arial" w:cs="Arial"/>
          <w:bCs/>
          <w:sz w:val="20"/>
          <w:szCs w:val="20"/>
        </w:rPr>
        <w:t xml:space="preserve">Debbie Dunlap, Elaine Tornero, Rob Truex,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EB19BE" w:rsidRPr="00575ED5" w:rsidRDefault="00EB19BE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Present: Joe Begeny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5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Adjournment</w:t>
      </w:r>
    </w:p>
    <w:p w:rsidR="00575ED5" w:rsidRDefault="00575ED5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069FF" w:rsidRPr="00A02715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 w:rsidR="00EB19BE">
        <w:rPr>
          <w:rFonts w:ascii="Arial" w:eastAsia="Times New Roman" w:hAnsi="Arial" w:cs="Arial"/>
          <w:b/>
          <w:bCs/>
          <w:color w:val="222222"/>
          <w:sz w:val="20"/>
          <w:szCs w:val="20"/>
        </w:rPr>
        <w:t>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EB19BE">
        <w:rPr>
          <w:rFonts w:ascii="Arial" w:eastAsia="Times New Roman" w:hAnsi="Arial" w:cs="Arial"/>
          <w:bCs/>
          <w:color w:val="222222"/>
          <w:sz w:val="20"/>
          <w:szCs w:val="20"/>
        </w:rPr>
        <w:t>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B069FF" w:rsidRPr="00A02715" w:rsidRDefault="00B069FF" w:rsidP="00B069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B069FF" w:rsidRDefault="00B069FF" w:rsidP="00B069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Present: Joe Begeny</w:t>
      </w:r>
    </w:p>
    <w:p w:rsidR="00B069FF" w:rsidRPr="00575ED5" w:rsidRDefault="00B069FF" w:rsidP="00575E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Motion to Adjourn (a) REF: 6.5.17</w:t>
      </w:r>
    </w:p>
    <w:p w:rsidR="00EB19BE" w:rsidRDefault="00EB19BE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B19BE" w:rsidRPr="00EB19BE" w:rsidRDefault="00EB19BE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B19BE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___________________________________</w:t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</w:t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5ED5" w:rsidRPr="00575ED5" w:rsidRDefault="00575ED5" w:rsidP="00575E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sectPr w:rsidR="00575ED5" w:rsidRPr="0057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5"/>
    <w:rsid w:val="00575ED5"/>
    <w:rsid w:val="00B069FF"/>
    <w:rsid w:val="00BE3795"/>
    <w:rsid w:val="00BF0C00"/>
    <w:rsid w:val="00E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C5932-5FD5-4ECA-8C68-0D2ABFF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1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0073926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64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6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2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9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155247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60424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918214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20609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7584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93630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63007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12099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48045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76356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42401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5489066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374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717498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31577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53494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57816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58290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96730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32463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44718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21513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2352385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57339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375985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41240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3220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6172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25388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46294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80043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64409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28645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12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693799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288298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645064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333032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26191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39375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57484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67905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54292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51141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2689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7387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737816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13685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44290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40057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01166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30117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35433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4215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57342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10206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27897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7244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94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99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5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000243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952296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108275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79920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05549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7032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36343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8750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49128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59360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9323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64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823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9391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342927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14856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157764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69458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15871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22516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84401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17131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68529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19430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1676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314307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64640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87211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02249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66141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178155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34574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82273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07760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6188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76107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432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8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30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87097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12289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88161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168432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70266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25237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08789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46616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69352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01960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21182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2017-07-24T15:31:00Z</dcterms:created>
  <dcterms:modified xsi:type="dcterms:W3CDTF">2017-07-24T15:31:00Z</dcterms:modified>
</cp:coreProperties>
</file>