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C8" w:rsidRPr="00440A91" w:rsidRDefault="001624C8" w:rsidP="001624C8">
      <w:pPr>
        <w:rPr>
          <w:rFonts w:ascii="Arial" w:hAnsi="Arial" w:cs="Arial"/>
          <w:b/>
          <w:color w:val="FFC000" w:themeColor="accent4"/>
          <w:sz w:val="52"/>
          <w:szCs w:val="52"/>
        </w:rPr>
      </w:pPr>
      <w:bookmarkStart w:id="0" w:name="_GoBack"/>
      <w:bookmarkEnd w:id="0"/>
      <w:r>
        <w:rPr>
          <w:rFonts w:ascii="Arial" w:hAnsi="Arial" w:cs="Arial"/>
          <w:b/>
          <w:color w:val="FFC000" w:themeColor="accent4"/>
          <w:sz w:val="52"/>
          <w:szCs w:val="52"/>
        </w:rPr>
        <w:t xml:space="preserve">                     </w:t>
      </w:r>
      <w:r>
        <w:rPr>
          <w:rFonts w:ascii="Arial" w:hAnsi="Arial" w:cs="Arial"/>
          <w:b/>
          <w:noProof/>
          <w:color w:val="FFC000" w:themeColor="accent4"/>
          <w:sz w:val="52"/>
          <w:szCs w:val="52"/>
        </w:rPr>
        <w:drawing>
          <wp:inline distT="0" distB="0" distL="0" distR="0">
            <wp:extent cx="1077468" cy="1600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tta La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468" cy="1600200"/>
                    </a:xfrm>
                    <a:prstGeom prst="rect">
                      <a:avLst/>
                    </a:prstGeom>
                  </pic:spPr>
                </pic:pic>
              </a:graphicData>
            </a:graphic>
          </wp:inline>
        </w:drawing>
      </w:r>
      <w:r>
        <w:rPr>
          <w:rFonts w:ascii="Arial" w:hAnsi="Arial" w:cs="Arial"/>
          <w:b/>
          <w:color w:val="FFC000" w:themeColor="accent4"/>
          <w:sz w:val="52"/>
          <w:szCs w:val="52"/>
        </w:rPr>
        <w:t xml:space="preserve">        </w:t>
      </w:r>
      <w:r>
        <w:rPr>
          <w:rFonts w:ascii="Arial" w:hAnsi="Arial" w:cs="Arial"/>
          <w:b/>
          <w:noProof/>
          <w:color w:val="FFC000" w:themeColor="accent4"/>
          <w:sz w:val="52"/>
          <w:szCs w:val="52"/>
        </w:rPr>
        <w:drawing>
          <wp:inline distT="0" distB="0" distL="0" distR="0">
            <wp:extent cx="1095375" cy="161084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read lit like a pro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610846"/>
                    </a:xfrm>
                    <a:prstGeom prst="rect">
                      <a:avLst/>
                    </a:prstGeom>
                  </pic:spPr>
                </pic:pic>
              </a:graphicData>
            </a:graphic>
          </wp:inline>
        </w:drawing>
      </w:r>
    </w:p>
    <w:p w:rsidR="001624C8" w:rsidRPr="000221B6" w:rsidRDefault="001624C8" w:rsidP="001624C8">
      <w:pPr>
        <w:jc w:val="center"/>
        <w:rPr>
          <w:rFonts w:ascii="Arial" w:hAnsi="Arial" w:cs="Arial"/>
          <w:b/>
          <w:color w:val="FFC000" w:themeColor="accent4"/>
          <w:sz w:val="52"/>
          <w:szCs w:val="52"/>
        </w:rPr>
      </w:pPr>
      <w:r>
        <w:rPr>
          <w:rFonts w:ascii="Arial" w:hAnsi="Arial" w:cs="Arial"/>
          <w:b/>
          <w:color w:val="FFC000" w:themeColor="accent4"/>
          <w:sz w:val="52"/>
          <w:szCs w:val="52"/>
        </w:rPr>
        <w:t>HS</w:t>
      </w:r>
      <w:r w:rsidRPr="00440A91">
        <w:rPr>
          <w:rFonts w:ascii="Arial" w:hAnsi="Arial" w:cs="Arial"/>
          <w:b/>
          <w:color w:val="FFC000" w:themeColor="accent4"/>
          <w:sz w:val="52"/>
          <w:szCs w:val="52"/>
          <w:vertAlign w:val="superscript"/>
        </w:rPr>
        <w:t>2</w:t>
      </w:r>
      <w:r>
        <w:rPr>
          <w:rFonts w:ascii="Arial" w:hAnsi="Arial" w:cs="Arial"/>
          <w:b/>
          <w:color w:val="FFC000" w:themeColor="accent4"/>
          <w:sz w:val="52"/>
          <w:szCs w:val="52"/>
        </w:rPr>
        <w:t xml:space="preserve"> AP Language and Composition</w:t>
      </w:r>
    </w:p>
    <w:p w:rsidR="001624C8" w:rsidRPr="000221B6" w:rsidRDefault="001624C8" w:rsidP="001624C8">
      <w:pPr>
        <w:jc w:val="center"/>
        <w:rPr>
          <w:rFonts w:ascii="Arial" w:hAnsi="Arial" w:cs="Arial"/>
          <w:b/>
          <w:color w:val="FFC000" w:themeColor="accent4"/>
          <w:sz w:val="52"/>
          <w:szCs w:val="52"/>
        </w:rPr>
      </w:pPr>
      <w:r w:rsidRPr="000221B6">
        <w:rPr>
          <w:rFonts w:ascii="Arial" w:hAnsi="Arial" w:cs="Arial"/>
          <w:b/>
          <w:color w:val="FFC000" w:themeColor="accent4"/>
          <w:sz w:val="52"/>
          <w:szCs w:val="52"/>
        </w:rPr>
        <w:t>Summer Reading Assignments</w:t>
      </w:r>
    </w:p>
    <w:p w:rsidR="001624C8" w:rsidRPr="005F4716" w:rsidRDefault="001624C8" w:rsidP="001624C8">
      <w:pPr>
        <w:rPr>
          <w:rFonts w:ascii="Arial" w:hAnsi="Arial" w:cs="Arial"/>
          <w:sz w:val="24"/>
          <w:szCs w:val="24"/>
        </w:rPr>
      </w:pPr>
      <w:r>
        <w:rPr>
          <w:rFonts w:ascii="Arial" w:hAnsi="Arial" w:cs="Arial"/>
          <w:sz w:val="24"/>
          <w:szCs w:val="24"/>
        </w:rPr>
        <w:t xml:space="preserve">         </w:t>
      </w:r>
      <w:r w:rsidRPr="005F4716">
        <w:rPr>
          <w:rFonts w:ascii="Arial" w:hAnsi="Arial" w:cs="Arial"/>
          <w:sz w:val="24"/>
          <w:szCs w:val="24"/>
        </w:rPr>
        <w:t>Welcome to A</w:t>
      </w:r>
      <w:r>
        <w:rPr>
          <w:rFonts w:ascii="Arial" w:hAnsi="Arial" w:cs="Arial"/>
          <w:sz w:val="24"/>
          <w:szCs w:val="24"/>
        </w:rPr>
        <w:t xml:space="preserve">dvanced </w:t>
      </w:r>
      <w:r w:rsidRPr="005F4716">
        <w:rPr>
          <w:rFonts w:ascii="Arial" w:hAnsi="Arial" w:cs="Arial"/>
          <w:sz w:val="24"/>
          <w:szCs w:val="24"/>
        </w:rPr>
        <w:t>P</w:t>
      </w:r>
      <w:r>
        <w:rPr>
          <w:rFonts w:ascii="Arial" w:hAnsi="Arial" w:cs="Arial"/>
          <w:sz w:val="24"/>
          <w:szCs w:val="24"/>
        </w:rPr>
        <w:t>lacement</w:t>
      </w:r>
      <w:r w:rsidRPr="005F4716">
        <w:rPr>
          <w:rFonts w:ascii="Arial" w:hAnsi="Arial" w:cs="Arial"/>
          <w:sz w:val="24"/>
          <w:szCs w:val="24"/>
        </w:rPr>
        <w:t xml:space="preserve"> Language and Composition!  </w:t>
      </w:r>
      <w:r>
        <w:rPr>
          <w:rFonts w:ascii="Arial" w:hAnsi="Arial" w:cs="Arial"/>
          <w:sz w:val="24"/>
          <w:szCs w:val="24"/>
        </w:rPr>
        <w:t>This course</w:t>
      </w:r>
      <w:r w:rsidRPr="005F4716">
        <w:rPr>
          <w:rFonts w:ascii="Arial" w:hAnsi="Arial" w:cs="Arial"/>
          <w:sz w:val="24"/>
          <w:szCs w:val="24"/>
        </w:rPr>
        <w:t xml:space="preserve"> engages students in the study of </w:t>
      </w:r>
      <w:r>
        <w:rPr>
          <w:rFonts w:ascii="Arial" w:hAnsi="Arial" w:cs="Arial"/>
          <w:sz w:val="24"/>
          <w:szCs w:val="24"/>
        </w:rPr>
        <w:t xml:space="preserve">rhetoric, “the use of language </w:t>
      </w:r>
      <w:r w:rsidRPr="005F4716">
        <w:rPr>
          <w:rFonts w:ascii="Arial" w:hAnsi="Arial" w:cs="Arial"/>
          <w:sz w:val="24"/>
          <w:szCs w:val="24"/>
        </w:rPr>
        <w:t>for persuasive purposes” (Corbett and Connors). Students become skilled readers, usi</w:t>
      </w:r>
      <w:r>
        <w:rPr>
          <w:rFonts w:ascii="Arial" w:hAnsi="Arial" w:cs="Arial"/>
          <w:sz w:val="24"/>
          <w:szCs w:val="24"/>
        </w:rPr>
        <w:t xml:space="preserve">ng a variety of deconstruction </w:t>
      </w:r>
      <w:r w:rsidRPr="005F4716">
        <w:rPr>
          <w:rFonts w:ascii="Arial" w:hAnsi="Arial" w:cs="Arial"/>
          <w:sz w:val="24"/>
          <w:szCs w:val="24"/>
        </w:rPr>
        <w:t xml:space="preserve">methods. The selections of the course are a combination of texts representative of the </w:t>
      </w:r>
      <w:r>
        <w:rPr>
          <w:rFonts w:ascii="Arial" w:hAnsi="Arial" w:cs="Arial"/>
          <w:sz w:val="24"/>
          <w:szCs w:val="24"/>
        </w:rPr>
        <w:t xml:space="preserve">literary movements of American </w:t>
      </w:r>
      <w:r w:rsidRPr="005F4716">
        <w:rPr>
          <w:rFonts w:ascii="Arial" w:hAnsi="Arial" w:cs="Arial"/>
          <w:sz w:val="24"/>
          <w:szCs w:val="24"/>
        </w:rPr>
        <w:t xml:space="preserve">literature in addition to texts grouped by rhetorical mode. The analysis of prose and, </w:t>
      </w:r>
      <w:r>
        <w:rPr>
          <w:rFonts w:ascii="Arial" w:hAnsi="Arial" w:cs="Arial"/>
          <w:sz w:val="24"/>
          <w:szCs w:val="24"/>
        </w:rPr>
        <w:t xml:space="preserve">in turn, the student’s writing </w:t>
      </w:r>
      <w:r w:rsidRPr="005F4716">
        <w:rPr>
          <w:rFonts w:ascii="Arial" w:hAnsi="Arial" w:cs="Arial"/>
          <w:sz w:val="24"/>
          <w:szCs w:val="24"/>
        </w:rPr>
        <w:t>focuses on higher purpose, audience expectations, writer’s attitude, and conventions of writing and lan</w:t>
      </w:r>
      <w:r>
        <w:rPr>
          <w:rFonts w:ascii="Arial" w:hAnsi="Arial" w:cs="Arial"/>
          <w:sz w:val="24"/>
          <w:szCs w:val="24"/>
        </w:rPr>
        <w:t xml:space="preserve">guage as a means </w:t>
      </w:r>
      <w:r w:rsidRPr="005F4716">
        <w:rPr>
          <w:rFonts w:ascii="Arial" w:hAnsi="Arial" w:cs="Arial"/>
          <w:sz w:val="24"/>
          <w:szCs w:val="24"/>
        </w:rPr>
        <w:t>of effective communication. Students become mature readers and writers through inte</w:t>
      </w:r>
      <w:r>
        <w:rPr>
          <w:rFonts w:ascii="Arial" w:hAnsi="Arial" w:cs="Arial"/>
          <w:sz w:val="24"/>
          <w:szCs w:val="24"/>
        </w:rPr>
        <w:t xml:space="preserve">rpretation, class discussions, </w:t>
      </w:r>
      <w:r w:rsidRPr="005F4716">
        <w:rPr>
          <w:rFonts w:ascii="Arial" w:hAnsi="Arial" w:cs="Arial"/>
          <w:sz w:val="24"/>
          <w:szCs w:val="24"/>
        </w:rPr>
        <w:t>inquiry, and written discourse of texts; all of which, allow students to prepare for AP</w:t>
      </w:r>
      <w:r>
        <w:rPr>
          <w:rFonts w:ascii="Arial" w:hAnsi="Arial" w:cs="Arial"/>
          <w:sz w:val="24"/>
          <w:szCs w:val="24"/>
        </w:rPr>
        <w:t xml:space="preserve"> Language and Composition exam </w:t>
      </w:r>
      <w:r w:rsidRPr="005F4716">
        <w:rPr>
          <w:rFonts w:ascii="Arial" w:hAnsi="Arial" w:cs="Arial"/>
          <w:sz w:val="24"/>
          <w:szCs w:val="24"/>
        </w:rPr>
        <w:t>as the ultimate culminat</w:t>
      </w:r>
      <w:r>
        <w:rPr>
          <w:rFonts w:ascii="Arial" w:hAnsi="Arial" w:cs="Arial"/>
          <w:sz w:val="24"/>
          <w:szCs w:val="24"/>
        </w:rPr>
        <w:t xml:space="preserve">ing assessment for the course.  </w:t>
      </w:r>
      <w:r w:rsidRPr="005F4716">
        <w:rPr>
          <w:rFonts w:ascii="Arial" w:hAnsi="Arial" w:cs="Arial"/>
          <w:sz w:val="24"/>
          <w:szCs w:val="24"/>
        </w:rPr>
        <w:t>In an effort to prepare you for next year’s course, you are required to complete reading and writing assignments during the summer.  Please pace yourself carefully throughout the summer as you are required to bring your completed assignments with you on the first day of school.</w:t>
      </w:r>
    </w:p>
    <w:p w:rsidR="001624C8" w:rsidRDefault="001624C8" w:rsidP="001624C8">
      <w:pPr>
        <w:rPr>
          <w:rFonts w:ascii="Arial" w:hAnsi="Arial" w:cs="Arial"/>
          <w:b/>
          <w:sz w:val="24"/>
          <w:szCs w:val="24"/>
          <w:u w:val="single"/>
        </w:rPr>
      </w:pPr>
      <w:r>
        <w:rPr>
          <w:rFonts w:ascii="Arial" w:hAnsi="Arial" w:cs="Arial"/>
          <w:b/>
          <w:sz w:val="24"/>
          <w:szCs w:val="24"/>
          <w:u w:val="single"/>
        </w:rPr>
        <w:t>REQUIRED READING</w:t>
      </w:r>
    </w:p>
    <w:p w:rsidR="001624C8" w:rsidRDefault="001624C8" w:rsidP="001624C8">
      <w:pPr>
        <w:rPr>
          <w:rFonts w:ascii="Arial" w:hAnsi="Arial" w:cs="Arial"/>
          <w:sz w:val="24"/>
          <w:szCs w:val="24"/>
        </w:rPr>
      </w:pPr>
      <w:r>
        <w:rPr>
          <w:rFonts w:ascii="Arial" w:hAnsi="Arial" w:cs="Arial"/>
          <w:i/>
          <w:sz w:val="24"/>
          <w:szCs w:val="24"/>
        </w:rPr>
        <w:t xml:space="preserve">How to Read Literature Like a Professor </w:t>
      </w:r>
      <w:r>
        <w:rPr>
          <w:rFonts w:ascii="Arial" w:hAnsi="Arial" w:cs="Arial"/>
          <w:sz w:val="24"/>
          <w:szCs w:val="24"/>
        </w:rPr>
        <w:t>By, Thomas C. Foster</w:t>
      </w:r>
    </w:p>
    <w:p w:rsidR="001624C8" w:rsidRPr="005F4716" w:rsidRDefault="001624C8" w:rsidP="001624C8">
      <w:pPr>
        <w:rPr>
          <w:rFonts w:ascii="Arial" w:hAnsi="Arial" w:cs="Arial"/>
          <w:sz w:val="24"/>
          <w:szCs w:val="24"/>
        </w:rPr>
      </w:pPr>
      <w:r w:rsidRPr="005F4716">
        <w:rPr>
          <w:rFonts w:ascii="Arial" w:hAnsi="Arial" w:cs="Arial"/>
          <w:i/>
          <w:sz w:val="24"/>
          <w:szCs w:val="24"/>
        </w:rPr>
        <w:t>The Immortal Life of Henrietta Lacks</w:t>
      </w:r>
      <w:r>
        <w:rPr>
          <w:rFonts w:ascii="Arial" w:hAnsi="Arial" w:cs="Arial"/>
          <w:sz w:val="24"/>
          <w:szCs w:val="24"/>
        </w:rPr>
        <w:t xml:space="preserve"> By, Rebecca Sklott</w:t>
      </w:r>
    </w:p>
    <w:p w:rsidR="001624C8" w:rsidRDefault="001624C8" w:rsidP="001624C8">
      <w:pPr>
        <w:rPr>
          <w:rFonts w:ascii="Arial" w:hAnsi="Arial" w:cs="Arial"/>
          <w:b/>
          <w:sz w:val="24"/>
          <w:szCs w:val="24"/>
          <w:u w:val="single"/>
        </w:rPr>
      </w:pPr>
      <w:r>
        <w:rPr>
          <w:rFonts w:ascii="Arial" w:hAnsi="Arial" w:cs="Arial"/>
          <w:b/>
          <w:sz w:val="24"/>
          <w:szCs w:val="24"/>
          <w:u w:val="single"/>
        </w:rPr>
        <w:t>ASSIGNMENTS</w:t>
      </w:r>
    </w:p>
    <w:p w:rsidR="001624C8" w:rsidRDefault="001624C8" w:rsidP="001624C8">
      <w:pPr>
        <w:rPr>
          <w:rFonts w:ascii="Arial" w:hAnsi="Arial" w:cs="Arial"/>
          <w:sz w:val="24"/>
          <w:szCs w:val="24"/>
        </w:rPr>
      </w:pPr>
      <w:r w:rsidRPr="00440A91">
        <w:rPr>
          <w:rFonts w:ascii="Arial" w:hAnsi="Arial" w:cs="Arial"/>
          <w:b/>
          <w:sz w:val="24"/>
          <w:szCs w:val="24"/>
        </w:rPr>
        <w:t xml:space="preserve">#1— </w:t>
      </w:r>
      <w:r w:rsidRPr="00440A91">
        <w:rPr>
          <w:rFonts w:ascii="Arial" w:hAnsi="Arial" w:cs="Arial"/>
          <w:b/>
          <w:i/>
          <w:sz w:val="24"/>
          <w:szCs w:val="24"/>
        </w:rPr>
        <w:t xml:space="preserve">How to Read Literature Like a Professor </w:t>
      </w:r>
      <w:r w:rsidRPr="00440A91">
        <w:rPr>
          <w:rFonts w:ascii="Arial" w:hAnsi="Arial" w:cs="Arial"/>
          <w:b/>
          <w:sz w:val="24"/>
          <w:szCs w:val="24"/>
        </w:rPr>
        <w:t>By, Thomas C. Foster</w:t>
      </w:r>
      <w:r>
        <w:rPr>
          <w:rFonts w:ascii="Arial" w:hAnsi="Arial" w:cs="Arial"/>
          <w:sz w:val="24"/>
          <w:szCs w:val="24"/>
        </w:rPr>
        <w:t xml:space="preserve">  R</w:t>
      </w:r>
      <w:r w:rsidRPr="005F4716">
        <w:rPr>
          <w:rFonts w:ascii="Arial" w:hAnsi="Arial" w:cs="Arial"/>
          <w:sz w:val="24"/>
          <w:szCs w:val="24"/>
        </w:rPr>
        <w:t xml:space="preserve">ead </w:t>
      </w:r>
      <w:r>
        <w:rPr>
          <w:rFonts w:ascii="Arial" w:hAnsi="Arial" w:cs="Arial"/>
          <w:sz w:val="24"/>
          <w:szCs w:val="24"/>
        </w:rPr>
        <w:t xml:space="preserve">and answer the questions on the attached sheet. (SEE PAGES 6-8). </w:t>
      </w:r>
    </w:p>
    <w:p w:rsidR="001624C8" w:rsidRDefault="001624C8" w:rsidP="001624C8">
      <w:pPr>
        <w:rPr>
          <w:rFonts w:ascii="Arial" w:hAnsi="Arial" w:cs="Arial"/>
          <w:sz w:val="24"/>
          <w:szCs w:val="24"/>
        </w:rPr>
      </w:pPr>
      <w:r w:rsidRPr="00440A91">
        <w:rPr>
          <w:rFonts w:ascii="Arial" w:hAnsi="Arial" w:cs="Arial"/>
          <w:b/>
          <w:sz w:val="24"/>
          <w:szCs w:val="24"/>
        </w:rPr>
        <w:t>#2--</w:t>
      </w:r>
      <w:r w:rsidRPr="00440A91">
        <w:rPr>
          <w:rFonts w:ascii="Arial" w:hAnsi="Arial" w:cs="Arial"/>
          <w:sz w:val="24"/>
          <w:szCs w:val="24"/>
        </w:rPr>
        <w:t xml:space="preserve"> </w:t>
      </w:r>
      <w:r w:rsidRPr="00440A91">
        <w:rPr>
          <w:rFonts w:ascii="Arial" w:hAnsi="Arial" w:cs="Arial"/>
          <w:b/>
          <w:i/>
          <w:sz w:val="24"/>
          <w:szCs w:val="24"/>
        </w:rPr>
        <w:t>The Immortal Life of Henrietta Lacks</w:t>
      </w:r>
      <w:r w:rsidRPr="00440A91">
        <w:rPr>
          <w:rFonts w:ascii="Arial" w:hAnsi="Arial" w:cs="Arial"/>
          <w:b/>
          <w:sz w:val="24"/>
          <w:szCs w:val="24"/>
        </w:rPr>
        <w:t xml:space="preserve"> By, Rebecca Sklott</w:t>
      </w:r>
      <w:r w:rsidRPr="00440A91">
        <w:rPr>
          <w:rFonts w:ascii="Arial" w:hAnsi="Arial" w:cs="Arial"/>
          <w:sz w:val="24"/>
          <w:szCs w:val="24"/>
        </w:rPr>
        <w:t xml:space="preserve"> </w:t>
      </w:r>
    </w:p>
    <w:p w:rsidR="001624C8" w:rsidRDefault="001624C8" w:rsidP="001624C8">
      <w:pPr>
        <w:rPr>
          <w:rFonts w:ascii="Arial" w:hAnsi="Arial" w:cs="Arial"/>
          <w:sz w:val="24"/>
          <w:szCs w:val="24"/>
        </w:rPr>
      </w:pPr>
      <w:r w:rsidRPr="00440A91">
        <w:rPr>
          <w:rFonts w:ascii="Arial" w:hAnsi="Arial" w:cs="Arial"/>
          <w:sz w:val="24"/>
          <w:szCs w:val="24"/>
        </w:rPr>
        <w:t xml:space="preserve">Skloot begins the book with the following quote from Elie Wiesel: “We must not see any person as an abstraction. Instead, we must see in every person a universe with its own secrets, with its own treasures, with its own sources of anguish, and with some measure of triumph.” </w:t>
      </w:r>
      <w:r>
        <w:rPr>
          <w:rFonts w:ascii="Arial" w:hAnsi="Arial" w:cs="Arial"/>
          <w:sz w:val="24"/>
          <w:szCs w:val="24"/>
        </w:rPr>
        <w:t>Write a 5-paragraph essay wherein you a</w:t>
      </w:r>
      <w:r w:rsidRPr="00440A91">
        <w:rPr>
          <w:rFonts w:ascii="Arial" w:hAnsi="Arial" w:cs="Arial"/>
          <w:sz w:val="24"/>
          <w:szCs w:val="24"/>
        </w:rPr>
        <w:t xml:space="preserve">nalyze the book in light of this quote. You should begin by making sure you understand the meaning of the word “abstraction” in this quote. Explain the various ways in which both the scientific community and the media are guilty of having viewed Henrietta and her family as </w:t>
      </w:r>
      <w:r w:rsidRPr="00440A91">
        <w:rPr>
          <w:rFonts w:ascii="Arial" w:hAnsi="Arial" w:cs="Arial"/>
          <w:sz w:val="24"/>
          <w:szCs w:val="24"/>
        </w:rPr>
        <w:lastRenderedPageBreak/>
        <w:t>abstractions. What are the consequences of this perspective? How is Skloot’s different perspective evident in the way she conducted her research and wrote the book?</w:t>
      </w:r>
    </w:p>
    <w:p w:rsidR="001624C8" w:rsidRPr="00440A91" w:rsidRDefault="001624C8" w:rsidP="001624C8">
      <w:pPr>
        <w:rPr>
          <w:rFonts w:ascii="Arial" w:hAnsi="Arial" w:cs="Arial"/>
          <w:sz w:val="24"/>
          <w:szCs w:val="24"/>
        </w:rPr>
      </w:pPr>
      <w:r w:rsidRPr="00440A91">
        <w:rPr>
          <w:rFonts w:ascii="Arial" w:hAnsi="Arial" w:cs="Arial"/>
          <w:b/>
          <w:sz w:val="24"/>
          <w:szCs w:val="24"/>
        </w:rPr>
        <w:t>#3-- Select, read, and annotate TWO editorial columns/articles by the same reputable columnist</w:t>
      </w:r>
      <w:r>
        <w:rPr>
          <w:rFonts w:ascii="Arial" w:hAnsi="Arial" w:cs="Arial"/>
          <w:sz w:val="24"/>
          <w:szCs w:val="24"/>
        </w:rPr>
        <w:t xml:space="preserve">. Be sure that </w:t>
      </w:r>
      <w:r w:rsidRPr="005F4716">
        <w:rPr>
          <w:rFonts w:ascii="Arial" w:hAnsi="Arial" w:cs="Arial"/>
          <w:sz w:val="24"/>
          <w:szCs w:val="24"/>
        </w:rPr>
        <w:t>BOTH columns/editorials express a point of view *CONTRARY* to your own opinion on the topic. Note th</w:t>
      </w:r>
      <w:r>
        <w:rPr>
          <w:rFonts w:ascii="Arial" w:hAnsi="Arial" w:cs="Arial"/>
          <w:sz w:val="24"/>
          <w:szCs w:val="24"/>
        </w:rPr>
        <w:t xml:space="preserve">e </w:t>
      </w:r>
      <w:r w:rsidRPr="005F4716">
        <w:rPr>
          <w:rFonts w:ascii="Arial" w:hAnsi="Arial" w:cs="Arial"/>
          <w:sz w:val="24"/>
          <w:szCs w:val="24"/>
        </w:rPr>
        <w:t>author’s purpose and the effectiveness of the argument. Select one article to ana</w:t>
      </w:r>
      <w:r>
        <w:rPr>
          <w:rFonts w:ascii="Arial" w:hAnsi="Arial" w:cs="Arial"/>
          <w:sz w:val="24"/>
          <w:szCs w:val="24"/>
        </w:rPr>
        <w:t xml:space="preserve">lyze for logos, one article to </w:t>
      </w:r>
      <w:r w:rsidRPr="005F4716">
        <w:rPr>
          <w:rFonts w:ascii="Arial" w:hAnsi="Arial" w:cs="Arial"/>
          <w:sz w:val="24"/>
          <w:szCs w:val="24"/>
        </w:rPr>
        <w:t>analyze for pathos, and complete the appropriate forms (attached). These for</w:t>
      </w:r>
      <w:r>
        <w:rPr>
          <w:rFonts w:ascii="Arial" w:hAnsi="Arial" w:cs="Arial"/>
          <w:sz w:val="24"/>
          <w:szCs w:val="24"/>
        </w:rPr>
        <w:t xml:space="preserve">ms are due on the first day of </w:t>
      </w:r>
      <w:r w:rsidRPr="005F4716">
        <w:rPr>
          <w:rFonts w:ascii="Arial" w:hAnsi="Arial" w:cs="Arial"/>
          <w:sz w:val="24"/>
          <w:szCs w:val="24"/>
        </w:rPr>
        <w:t xml:space="preserve">school with the accompanying editorials attached. Choose your </w:t>
      </w:r>
      <w:r>
        <w:rPr>
          <w:rFonts w:ascii="Arial" w:hAnsi="Arial" w:cs="Arial"/>
          <w:sz w:val="24"/>
          <w:szCs w:val="24"/>
        </w:rPr>
        <w:t xml:space="preserve">columnist from the list below. </w:t>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1) Michael Kinsley </w:t>
      </w:r>
      <w:r>
        <w:rPr>
          <w:rFonts w:ascii="Arial" w:hAnsi="Arial" w:cs="Arial"/>
          <w:sz w:val="24"/>
          <w:szCs w:val="24"/>
        </w:rPr>
        <w:tab/>
      </w:r>
      <w:r>
        <w:rPr>
          <w:rFonts w:ascii="Arial" w:hAnsi="Arial" w:cs="Arial"/>
          <w:sz w:val="24"/>
          <w:szCs w:val="24"/>
        </w:rPr>
        <w:tab/>
        <w:t xml:space="preserve">18) David Broder </w:t>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2) Richard Cohen </w:t>
      </w:r>
      <w:r>
        <w:rPr>
          <w:rFonts w:ascii="Arial" w:hAnsi="Arial" w:cs="Arial"/>
          <w:sz w:val="24"/>
          <w:szCs w:val="24"/>
        </w:rPr>
        <w:tab/>
      </w:r>
      <w:r>
        <w:rPr>
          <w:rFonts w:ascii="Arial" w:hAnsi="Arial" w:cs="Arial"/>
          <w:sz w:val="24"/>
          <w:szCs w:val="24"/>
        </w:rPr>
        <w:tab/>
        <w:t xml:space="preserve">19) Jonah Goldberg </w:t>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3) Fred Heschinger </w:t>
      </w:r>
      <w:r>
        <w:rPr>
          <w:rFonts w:ascii="Arial" w:hAnsi="Arial" w:cs="Arial"/>
          <w:sz w:val="24"/>
          <w:szCs w:val="24"/>
        </w:rPr>
        <w:tab/>
      </w:r>
      <w:r>
        <w:rPr>
          <w:rFonts w:ascii="Arial" w:hAnsi="Arial" w:cs="Arial"/>
          <w:sz w:val="24"/>
          <w:szCs w:val="24"/>
        </w:rPr>
        <w:tab/>
        <w:t xml:space="preserve">20) Thomas L. Friedman </w:t>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4) Bob Herbert </w:t>
      </w:r>
      <w:r>
        <w:rPr>
          <w:rFonts w:ascii="Arial" w:hAnsi="Arial" w:cs="Arial"/>
          <w:sz w:val="24"/>
          <w:szCs w:val="24"/>
        </w:rPr>
        <w:tab/>
      </w:r>
      <w:r>
        <w:rPr>
          <w:rFonts w:ascii="Arial" w:hAnsi="Arial" w:cs="Arial"/>
          <w:sz w:val="24"/>
          <w:szCs w:val="24"/>
        </w:rPr>
        <w:tab/>
        <w:t xml:space="preserve">21) Peggy Noonan </w:t>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5) Joe Klein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22) Charles Krauthammer </w:t>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6) David Horowitz </w:t>
      </w:r>
      <w:r>
        <w:rPr>
          <w:rFonts w:ascii="Arial" w:hAnsi="Arial" w:cs="Arial"/>
          <w:sz w:val="24"/>
          <w:szCs w:val="24"/>
        </w:rPr>
        <w:tab/>
      </w:r>
      <w:r>
        <w:rPr>
          <w:rFonts w:ascii="Arial" w:hAnsi="Arial" w:cs="Arial"/>
          <w:sz w:val="24"/>
          <w:szCs w:val="24"/>
        </w:rPr>
        <w:tab/>
        <w:t xml:space="preserve">23) Stephen Burd </w:t>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7) Thomas Sowell </w:t>
      </w:r>
      <w:r>
        <w:rPr>
          <w:rFonts w:ascii="Arial" w:hAnsi="Arial" w:cs="Arial"/>
          <w:sz w:val="24"/>
          <w:szCs w:val="24"/>
        </w:rPr>
        <w:tab/>
      </w:r>
      <w:r>
        <w:rPr>
          <w:rFonts w:ascii="Arial" w:hAnsi="Arial" w:cs="Arial"/>
          <w:sz w:val="24"/>
          <w:szCs w:val="24"/>
        </w:rPr>
        <w:tab/>
        <w:t xml:space="preserve">24) Mona Charen </w:t>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8) Bill O’Reilly </w:t>
      </w:r>
      <w:r>
        <w:rPr>
          <w:rFonts w:ascii="Arial" w:hAnsi="Arial" w:cs="Arial"/>
          <w:sz w:val="24"/>
          <w:szCs w:val="24"/>
        </w:rPr>
        <w:tab/>
      </w:r>
      <w:r>
        <w:rPr>
          <w:rFonts w:ascii="Arial" w:hAnsi="Arial" w:cs="Arial"/>
          <w:sz w:val="24"/>
          <w:szCs w:val="24"/>
        </w:rPr>
        <w:tab/>
        <w:t xml:space="preserve">25) E.J. Dionne </w:t>
      </w:r>
      <w:r>
        <w:rPr>
          <w:rFonts w:ascii="Arial" w:hAnsi="Arial" w:cs="Arial"/>
          <w:sz w:val="24"/>
          <w:szCs w:val="24"/>
        </w:rPr>
        <w:tab/>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9) Ellen Goodman </w:t>
      </w:r>
      <w:r>
        <w:rPr>
          <w:rFonts w:ascii="Arial" w:hAnsi="Arial" w:cs="Arial"/>
          <w:sz w:val="24"/>
          <w:szCs w:val="24"/>
        </w:rPr>
        <w:tab/>
      </w:r>
      <w:r>
        <w:rPr>
          <w:rFonts w:ascii="Arial" w:hAnsi="Arial" w:cs="Arial"/>
          <w:sz w:val="24"/>
          <w:szCs w:val="24"/>
        </w:rPr>
        <w:tab/>
        <w:t xml:space="preserve">26) Dianne Ravitch </w:t>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10) George Will </w:t>
      </w:r>
      <w:r>
        <w:rPr>
          <w:rFonts w:ascii="Arial" w:hAnsi="Arial" w:cs="Arial"/>
          <w:sz w:val="24"/>
          <w:szCs w:val="24"/>
        </w:rPr>
        <w:tab/>
      </w:r>
      <w:r>
        <w:rPr>
          <w:rFonts w:ascii="Arial" w:hAnsi="Arial" w:cs="Arial"/>
          <w:sz w:val="24"/>
          <w:szCs w:val="24"/>
        </w:rPr>
        <w:tab/>
        <w:t xml:space="preserve">27) Patrick J. Buchanan </w:t>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11) Maureen Dowd </w:t>
      </w:r>
      <w:r>
        <w:rPr>
          <w:rFonts w:ascii="Arial" w:hAnsi="Arial" w:cs="Arial"/>
          <w:sz w:val="24"/>
          <w:szCs w:val="24"/>
        </w:rPr>
        <w:tab/>
      </w:r>
      <w:r>
        <w:rPr>
          <w:rFonts w:ascii="Arial" w:hAnsi="Arial" w:cs="Arial"/>
          <w:sz w:val="24"/>
          <w:szCs w:val="24"/>
        </w:rPr>
        <w:tab/>
        <w:t xml:space="preserve">28) Cynthia Tucker </w:t>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12) John Tierney </w:t>
      </w:r>
      <w:r>
        <w:rPr>
          <w:rFonts w:ascii="Arial" w:hAnsi="Arial" w:cs="Arial"/>
          <w:sz w:val="24"/>
          <w:szCs w:val="24"/>
        </w:rPr>
        <w:tab/>
      </w:r>
      <w:r>
        <w:rPr>
          <w:rFonts w:ascii="Arial" w:hAnsi="Arial" w:cs="Arial"/>
          <w:sz w:val="24"/>
          <w:szCs w:val="24"/>
        </w:rPr>
        <w:tab/>
        <w:t xml:space="preserve">29) Doug Lederman </w:t>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13) David Brooks </w:t>
      </w:r>
      <w:r>
        <w:rPr>
          <w:rFonts w:ascii="Arial" w:hAnsi="Arial" w:cs="Arial"/>
          <w:sz w:val="24"/>
          <w:szCs w:val="24"/>
        </w:rPr>
        <w:tab/>
      </w:r>
      <w:r>
        <w:rPr>
          <w:rFonts w:ascii="Arial" w:hAnsi="Arial" w:cs="Arial"/>
          <w:sz w:val="24"/>
          <w:szCs w:val="24"/>
        </w:rPr>
        <w:tab/>
        <w:t xml:space="preserve">30) Jay Bookman </w:t>
      </w:r>
      <w:r>
        <w:rPr>
          <w:rFonts w:ascii="Arial" w:hAnsi="Arial" w:cs="Arial"/>
          <w:sz w:val="24"/>
          <w:szCs w:val="24"/>
        </w:rPr>
        <w:tab/>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14) Frank J. Gaffney, Jr. </w:t>
      </w:r>
      <w:r>
        <w:rPr>
          <w:rFonts w:ascii="Arial" w:hAnsi="Arial" w:cs="Arial"/>
          <w:sz w:val="24"/>
          <w:szCs w:val="24"/>
        </w:rPr>
        <w:tab/>
        <w:t xml:space="preserve">31) Linda Chavez </w:t>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15) Paul Krugman </w:t>
      </w:r>
      <w:r>
        <w:rPr>
          <w:rFonts w:ascii="Arial" w:hAnsi="Arial" w:cs="Arial"/>
          <w:sz w:val="24"/>
          <w:szCs w:val="24"/>
        </w:rPr>
        <w:tab/>
      </w:r>
      <w:r>
        <w:rPr>
          <w:rFonts w:ascii="Arial" w:hAnsi="Arial" w:cs="Arial"/>
          <w:sz w:val="24"/>
          <w:szCs w:val="24"/>
        </w:rPr>
        <w:tab/>
        <w:t xml:space="preserve">32) William O’Rourke </w:t>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16) Benjamin Fine </w:t>
      </w:r>
    </w:p>
    <w:p w:rsidR="001624C8" w:rsidRPr="005F4716" w:rsidRDefault="001624C8" w:rsidP="001624C8">
      <w:pPr>
        <w:spacing w:line="240" w:lineRule="auto"/>
        <w:rPr>
          <w:rFonts w:ascii="Arial" w:hAnsi="Arial" w:cs="Arial"/>
          <w:sz w:val="24"/>
          <w:szCs w:val="24"/>
        </w:rPr>
      </w:pPr>
      <w:r w:rsidRPr="005F4716">
        <w:rPr>
          <w:rFonts w:ascii="Arial" w:hAnsi="Arial" w:cs="Arial"/>
          <w:sz w:val="24"/>
          <w:szCs w:val="24"/>
        </w:rPr>
        <w:t xml:space="preserve">17) Molly Ivins </w:t>
      </w:r>
    </w:p>
    <w:p w:rsidR="001624C8" w:rsidRPr="00890C74" w:rsidRDefault="001624C8" w:rsidP="001624C8">
      <w:pPr>
        <w:rPr>
          <w:rFonts w:ascii="Arial" w:hAnsi="Arial" w:cs="Arial"/>
          <w:sz w:val="20"/>
          <w:szCs w:val="20"/>
        </w:rPr>
      </w:pPr>
      <w:r w:rsidRPr="00440A91">
        <w:rPr>
          <w:rFonts w:ascii="Arial" w:hAnsi="Arial" w:cs="Arial"/>
          <w:b/>
          <w:sz w:val="20"/>
          <w:szCs w:val="20"/>
        </w:rPr>
        <w:t>IMPORTANT:</w:t>
      </w:r>
      <w:r w:rsidRPr="00890C74">
        <w:rPr>
          <w:rFonts w:ascii="Arial" w:hAnsi="Arial" w:cs="Arial"/>
          <w:sz w:val="20"/>
          <w:szCs w:val="20"/>
        </w:rPr>
        <w:t xml:space="preserve"> You will be assessed on your understanding of both summer reading books during the first week of school. You also need to come prepared to construct (within the first two weeks) a written response in which you QUALIFY OR CHALLENGE the viewpoint of one of your chosen editorials. Whether you qualify or challenge the opinion, you must express and support your differi</w:t>
      </w:r>
      <w:r>
        <w:rPr>
          <w:rFonts w:ascii="Arial" w:hAnsi="Arial" w:cs="Arial"/>
          <w:sz w:val="20"/>
          <w:szCs w:val="20"/>
        </w:rPr>
        <w:t xml:space="preserve">ng point of view on the issue. </w:t>
      </w:r>
      <w:r w:rsidRPr="00890C74">
        <w:rPr>
          <w:rFonts w:ascii="Arial" w:hAnsi="Arial" w:cs="Arial"/>
          <w:sz w:val="20"/>
          <w:szCs w:val="20"/>
        </w:rPr>
        <w:t xml:space="preserve">Registering for this course indicates a commitment on the student’s part to follow through with course assignments. </w:t>
      </w:r>
      <w:r w:rsidRPr="00440A91">
        <w:rPr>
          <w:rFonts w:ascii="Arial" w:hAnsi="Arial" w:cs="Arial"/>
          <w:b/>
          <w:sz w:val="20"/>
          <w:szCs w:val="20"/>
        </w:rPr>
        <w:t>A failure to complete summer reading assignments is not a valid reason to request a schedule change at the beginning of fall semester</w:t>
      </w:r>
      <w:r>
        <w:rPr>
          <w:rFonts w:ascii="Arial" w:hAnsi="Arial" w:cs="Arial"/>
          <w:sz w:val="24"/>
          <w:szCs w:val="24"/>
        </w:rPr>
        <w:t xml:space="preserve">. </w:t>
      </w:r>
    </w:p>
    <w:p w:rsidR="001624C8" w:rsidRDefault="001624C8" w:rsidP="001624C8">
      <w:pPr>
        <w:rPr>
          <w:rFonts w:ascii="Arial" w:hAnsi="Arial" w:cs="Arial"/>
          <w:sz w:val="24"/>
          <w:szCs w:val="24"/>
        </w:rPr>
      </w:pPr>
      <w:r>
        <w:rPr>
          <w:rFonts w:ascii="Arial" w:hAnsi="Arial" w:cs="Arial"/>
          <w:sz w:val="24"/>
          <w:szCs w:val="24"/>
        </w:rPr>
        <w:t xml:space="preserve">If you have any questions, please feel free to contact me at </w:t>
      </w:r>
      <w:hyperlink r:id="rId9" w:history="1">
        <w:r w:rsidRPr="00D111DB">
          <w:rPr>
            <w:rStyle w:val="Hyperlink"/>
            <w:rFonts w:ascii="Arial" w:hAnsi="Arial" w:cs="Arial"/>
            <w:sz w:val="24"/>
            <w:szCs w:val="24"/>
          </w:rPr>
          <w:t>janet.kunes@reyn.org</w:t>
        </w:r>
      </w:hyperlink>
      <w:r>
        <w:rPr>
          <w:rFonts w:ascii="Arial" w:hAnsi="Arial" w:cs="Arial"/>
          <w:sz w:val="24"/>
          <w:szCs w:val="24"/>
        </w:rPr>
        <w:t xml:space="preserve">. </w:t>
      </w:r>
    </w:p>
    <w:p w:rsidR="001624C8" w:rsidRDefault="001624C8" w:rsidP="001624C8">
      <w:pPr>
        <w:rPr>
          <w:rFonts w:ascii="Arial" w:hAnsi="Arial" w:cs="Arial"/>
          <w:sz w:val="24"/>
          <w:szCs w:val="24"/>
        </w:rPr>
      </w:pPr>
      <w:r>
        <w:rPr>
          <w:rFonts w:ascii="Arial" w:hAnsi="Arial" w:cs="Arial"/>
          <w:sz w:val="24"/>
          <w:szCs w:val="24"/>
        </w:rPr>
        <w:t>That’s it! Enjoy your summer and happy reading.</w:t>
      </w:r>
    </w:p>
    <w:p w:rsidR="001624C8" w:rsidRDefault="001624C8" w:rsidP="001624C8">
      <w:pPr>
        <w:rPr>
          <w:rFonts w:ascii="Arial" w:hAnsi="Arial" w:cs="Arial"/>
          <w:sz w:val="24"/>
          <w:szCs w:val="24"/>
        </w:rPr>
      </w:pPr>
      <w:r>
        <w:rPr>
          <w:rFonts w:ascii="Arial" w:hAnsi="Arial" w:cs="Arial"/>
          <w:sz w:val="24"/>
          <w:szCs w:val="24"/>
        </w:rPr>
        <w:t>Ms. Kunes</w:t>
      </w:r>
    </w:p>
    <w:p w:rsidR="001624C8" w:rsidRPr="00440A91" w:rsidRDefault="001624C8" w:rsidP="001624C8">
      <w:pPr>
        <w:rPr>
          <w:rFonts w:ascii="Arial" w:hAnsi="Arial" w:cs="Arial"/>
          <w:sz w:val="24"/>
          <w:szCs w:val="24"/>
        </w:rPr>
      </w:pPr>
      <w:r w:rsidRPr="005F4716">
        <w:rPr>
          <w:rFonts w:ascii="Arial" w:hAnsi="Arial" w:cs="Arial"/>
          <w:b/>
          <w:sz w:val="24"/>
          <w:szCs w:val="24"/>
        </w:rPr>
        <w:lastRenderedPageBreak/>
        <w:t xml:space="preserve">How and Why to Annotate a Book </w:t>
      </w:r>
    </w:p>
    <w:p w:rsidR="001624C8" w:rsidRPr="005F4716" w:rsidRDefault="001624C8" w:rsidP="001624C8">
      <w:pPr>
        <w:rPr>
          <w:rFonts w:ascii="Arial" w:hAnsi="Arial" w:cs="Arial"/>
          <w:sz w:val="24"/>
          <w:szCs w:val="24"/>
        </w:rPr>
      </w:pPr>
      <w:r w:rsidRPr="005F4716">
        <w:rPr>
          <w:rFonts w:ascii="Arial" w:hAnsi="Arial" w:cs="Arial"/>
          <w:sz w:val="24"/>
          <w:szCs w:val="24"/>
        </w:rPr>
        <w:t>Students can easily improve the depth of their reading and extend their u</w:t>
      </w:r>
      <w:r>
        <w:rPr>
          <w:rFonts w:ascii="Arial" w:hAnsi="Arial" w:cs="Arial"/>
          <w:sz w:val="24"/>
          <w:szCs w:val="24"/>
        </w:rPr>
        <w:t xml:space="preserve">nderstanding over long periods </w:t>
      </w:r>
      <w:r w:rsidRPr="005F4716">
        <w:rPr>
          <w:rFonts w:ascii="Arial" w:hAnsi="Arial" w:cs="Arial"/>
          <w:sz w:val="24"/>
          <w:szCs w:val="24"/>
        </w:rPr>
        <w:t>of time by developing a systematic form of annotating. Such a system is not nece</w:t>
      </w:r>
      <w:r>
        <w:rPr>
          <w:rFonts w:ascii="Arial" w:hAnsi="Arial" w:cs="Arial"/>
          <w:sz w:val="24"/>
          <w:szCs w:val="24"/>
        </w:rPr>
        <w:t xml:space="preserve">ssarily difficult and can </w:t>
      </w:r>
      <w:r w:rsidRPr="005F4716">
        <w:rPr>
          <w:rFonts w:ascii="Arial" w:hAnsi="Arial" w:cs="Arial"/>
          <w:sz w:val="24"/>
          <w:szCs w:val="24"/>
        </w:rPr>
        <w:t>be completely pers</w:t>
      </w:r>
      <w:r>
        <w:rPr>
          <w:rFonts w:ascii="Arial" w:hAnsi="Arial" w:cs="Arial"/>
          <w:sz w:val="24"/>
          <w:szCs w:val="24"/>
        </w:rPr>
        <w:t xml:space="preserve">onal and exceptionally useful. </w:t>
      </w:r>
      <w:r w:rsidRPr="005F4716">
        <w:rPr>
          <w:rFonts w:ascii="Arial" w:hAnsi="Arial" w:cs="Arial"/>
          <w:sz w:val="24"/>
          <w:szCs w:val="24"/>
        </w:rPr>
        <w:t>What the reader gets from annotating is a deeper initial reading and an underst</w:t>
      </w:r>
      <w:r>
        <w:rPr>
          <w:rFonts w:ascii="Arial" w:hAnsi="Arial" w:cs="Arial"/>
          <w:sz w:val="24"/>
          <w:szCs w:val="24"/>
        </w:rPr>
        <w:t xml:space="preserve">anding of the text that lasts. </w:t>
      </w:r>
      <w:r w:rsidRPr="005F4716">
        <w:rPr>
          <w:rFonts w:ascii="Arial" w:hAnsi="Arial" w:cs="Arial"/>
          <w:sz w:val="24"/>
          <w:szCs w:val="24"/>
        </w:rPr>
        <w:t xml:space="preserve">You can deliberately engage the author in conversation and questions, </w:t>
      </w:r>
      <w:r>
        <w:rPr>
          <w:rFonts w:ascii="Arial" w:hAnsi="Arial" w:cs="Arial"/>
          <w:sz w:val="24"/>
          <w:szCs w:val="24"/>
        </w:rPr>
        <w:t xml:space="preserve">maybe stopping to argue, pay a </w:t>
      </w:r>
      <w:r w:rsidRPr="005F4716">
        <w:rPr>
          <w:rFonts w:ascii="Arial" w:hAnsi="Arial" w:cs="Arial"/>
          <w:sz w:val="24"/>
          <w:szCs w:val="24"/>
        </w:rPr>
        <w:t xml:space="preserve">compliment, or clarify an important issue—much like having a teacher </w:t>
      </w:r>
      <w:r>
        <w:rPr>
          <w:rFonts w:ascii="Arial" w:hAnsi="Arial" w:cs="Arial"/>
          <w:sz w:val="24"/>
          <w:szCs w:val="24"/>
        </w:rPr>
        <w:t xml:space="preserve">or storyteller with you in the </w:t>
      </w:r>
      <w:r w:rsidRPr="005F4716">
        <w:rPr>
          <w:rFonts w:ascii="Arial" w:hAnsi="Arial" w:cs="Arial"/>
          <w:sz w:val="24"/>
          <w:szCs w:val="24"/>
        </w:rPr>
        <w:t xml:space="preserve">room. If and when you come back to the book, that initial interchange </w:t>
      </w:r>
      <w:r>
        <w:rPr>
          <w:rFonts w:ascii="Arial" w:hAnsi="Arial" w:cs="Arial"/>
          <w:sz w:val="24"/>
          <w:szCs w:val="24"/>
        </w:rPr>
        <w:t xml:space="preserve">is recorded for you, making an </w:t>
      </w:r>
      <w:r w:rsidRPr="005F4716">
        <w:rPr>
          <w:rFonts w:ascii="Arial" w:hAnsi="Arial" w:cs="Arial"/>
          <w:sz w:val="24"/>
          <w:szCs w:val="24"/>
        </w:rPr>
        <w:t xml:space="preserve">excellent and entirely personal study tool. </w:t>
      </w:r>
    </w:p>
    <w:p w:rsidR="001624C8" w:rsidRPr="005F4716" w:rsidRDefault="001624C8" w:rsidP="001624C8">
      <w:pPr>
        <w:rPr>
          <w:rFonts w:ascii="Arial" w:hAnsi="Arial" w:cs="Arial"/>
          <w:sz w:val="24"/>
          <w:szCs w:val="24"/>
        </w:rPr>
      </w:pPr>
      <w:r>
        <w:rPr>
          <w:rFonts w:ascii="Arial" w:hAnsi="Arial" w:cs="Arial"/>
          <w:sz w:val="24"/>
          <w:szCs w:val="24"/>
        </w:rPr>
        <w:t xml:space="preserve"> </w:t>
      </w:r>
      <w:r w:rsidRPr="005F4716">
        <w:rPr>
          <w:rFonts w:ascii="Arial" w:hAnsi="Arial" w:cs="Arial"/>
          <w:sz w:val="24"/>
          <w:szCs w:val="24"/>
        </w:rPr>
        <w:t xml:space="preserve">Tools: Highlighter, Pencil, and Your Own Text </w:t>
      </w:r>
    </w:p>
    <w:p w:rsidR="001624C8" w:rsidRPr="005F4716" w:rsidRDefault="001624C8" w:rsidP="001624C8">
      <w:pPr>
        <w:pStyle w:val="ListParagraph"/>
        <w:numPr>
          <w:ilvl w:val="0"/>
          <w:numId w:val="1"/>
        </w:numPr>
        <w:rPr>
          <w:rFonts w:ascii="Arial" w:hAnsi="Arial" w:cs="Arial"/>
          <w:sz w:val="24"/>
          <w:szCs w:val="24"/>
        </w:rPr>
      </w:pPr>
      <w:r w:rsidRPr="005F4716">
        <w:rPr>
          <w:rFonts w:ascii="Arial" w:hAnsi="Arial" w:cs="Arial"/>
          <w:sz w:val="24"/>
          <w:szCs w:val="24"/>
        </w:rPr>
        <w:t xml:space="preserve">Yellow Highlighter </w:t>
      </w:r>
    </w:p>
    <w:p w:rsidR="001624C8" w:rsidRPr="005F4716" w:rsidRDefault="001624C8" w:rsidP="001624C8">
      <w:pPr>
        <w:ind w:left="60"/>
        <w:rPr>
          <w:rFonts w:ascii="Arial" w:hAnsi="Arial" w:cs="Arial"/>
          <w:sz w:val="24"/>
          <w:szCs w:val="24"/>
        </w:rPr>
      </w:pPr>
      <w:r w:rsidRPr="005F4716">
        <w:rPr>
          <w:rFonts w:ascii="Arial" w:hAnsi="Arial" w:cs="Arial"/>
          <w:sz w:val="24"/>
          <w:szCs w:val="24"/>
        </w:rPr>
        <w:t>A yellow highlighter allows you to mark exactly what you are interested in. Equally important, the yellow line emphasizes without interfering. Before highlighters, I drew lines under important spots in texts, but underlining is laborious and often distracting. Highlighters in blue and pink and fluorescent colors are even more distracting. The idea is to see the important text more clearly, not give your eyes a psychedelic exercise. While you read, highlight whatever seems to be key information. At firs</w:t>
      </w:r>
      <w:r>
        <w:rPr>
          <w:rFonts w:ascii="Arial" w:hAnsi="Arial" w:cs="Arial"/>
          <w:sz w:val="24"/>
          <w:szCs w:val="24"/>
        </w:rPr>
        <w:t xml:space="preserve">t, you will probably highlight </w:t>
      </w:r>
      <w:r w:rsidRPr="005F4716">
        <w:rPr>
          <w:rFonts w:ascii="Arial" w:hAnsi="Arial" w:cs="Arial"/>
          <w:sz w:val="24"/>
          <w:szCs w:val="24"/>
        </w:rPr>
        <w:t>too little or too much; with experience, you will choose more effectivel</w:t>
      </w:r>
      <w:r>
        <w:rPr>
          <w:rFonts w:ascii="Arial" w:hAnsi="Arial" w:cs="Arial"/>
          <w:sz w:val="24"/>
          <w:szCs w:val="24"/>
        </w:rPr>
        <w:t>y which material to highlight.</w:t>
      </w:r>
    </w:p>
    <w:p w:rsidR="001624C8" w:rsidRPr="005F4716" w:rsidRDefault="001624C8" w:rsidP="001624C8">
      <w:pPr>
        <w:rPr>
          <w:rFonts w:ascii="Arial" w:hAnsi="Arial" w:cs="Arial"/>
          <w:sz w:val="24"/>
          <w:szCs w:val="24"/>
        </w:rPr>
      </w:pPr>
      <w:r>
        <w:rPr>
          <w:rFonts w:ascii="Arial" w:hAnsi="Arial" w:cs="Arial"/>
          <w:sz w:val="24"/>
          <w:szCs w:val="24"/>
        </w:rPr>
        <w:t xml:space="preserve"> </w:t>
      </w:r>
      <w:r w:rsidRPr="005F4716">
        <w:rPr>
          <w:rFonts w:ascii="Arial" w:hAnsi="Arial" w:cs="Arial"/>
          <w:sz w:val="24"/>
          <w:szCs w:val="24"/>
        </w:rPr>
        <w:t xml:space="preserve">2. Pencil </w:t>
      </w:r>
    </w:p>
    <w:p w:rsidR="001624C8" w:rsidRPr="005F4716" w:rsidRDefault="001624C8" w:rsidP="001624C8">
      <w:pPr>
        <w:rPr>
          <w:rFonts w:ascii="Arial" w:hAnsi="Arial" w:cs="Arial"/>
          <w:sz w:val="24"/>
          <w:szCs w:val="24"/>
        </w:rPr>
      </w:pPr>
      <w:r w:rsidRPr="005F4716">
        <w:rPr>
          <w:rFonts w:ascii="Arial" w:hAnsi="Arial" w:cs="Arial"/>
          <w:sz w:val="24"/>
          <w:szCs w:val="24"/>
        </w:rPr>
        <w:t>A pencil is better than a pen because you can make changes. Even geniuses make mistakes, temporar</w:t>
      </w:r>
      <w:r>
        <w:rPr>
          <w:rFonts w:ascii="Arial" w:hAnsi="Arial" w:cs="Arial"/>
          <w:sz w:val="24"/>
          <w:szCs w:val="24"/>
        </w:rPr>
        <w:t xml:space="preserve">y </w:t>
      </w:r>
      <w:r w:rsidRPr="005F4716">
        <w:rPr>
          <w:rFonts w:ascii="Arial" w:hAnsi="Arial" w:cs="Arial"/>
          <w:sz w:val="24"/>
          <w:szCs w:val="24"/>
        </w:rPr>
        <w:t>comments, and incomplete notes. Use the pencil to indicate</w:t>
      </w:r>
      <w:r>
        <w:rPr>
          <w:rFonts w:ascii="Arial" w:hAnsi="Arial" w:cs="Arial"/>
          <w:sz w:val="24"/>
          <w:szCs w:val="24"/>
        </w:rPr>
        <w:t xml:space="preserve"> purpose of your highlighting. </w:t>
      </w:r>
      <w:r w:rsidRPr="005F4716">
        <w:rPr>
          <w:rFonts w:ascii="Arial" w:hAnsi="Arial" w:cs="Arial"/>
          <w:sz w:val="24"/>
          <w:szCs w:val="24"/>
        </w:rPr>
        <w:t>While you read, use marginalia—marginal notes—to mark key material</w:t>
      </w:r>
      <w:r>
        <w:rPr>
          <w:rFonts w:ascii="Arial" w:hAnsi="Arial" w:cs="Arial"/>
          <w:sz w:val="24"/>
          <w:szCs w:val="24"/>
        </w:rPr>
        <w:t xml:space="preserve">. Marginalia can include check </w:t>
      </w:r>
      <w:r w:rsidRPr="005F4716">
        <w:rPr>
          <w:rFonts w:ascii="Arial" w:hAnsi="Arial" w:cs="Arial"/>
          <w:sz w:val="24"/>
          <w:szCs w:val="24"/>
        </w:rPr>
        <w:t>marks, question marks, stars, arrows, brackets, and written words and p</w:t>
      </w:r>
      <w:r>
        <w:rPr>
          <w:rFonts w:ascii="Arial" w:hAnsi="Arial" w:cs="Arial"/>
          <w:sz w:val="24"/>
          <w:szCs w:val="24"/>
        </w:rPr>
        <w:t xml:space="preserve">hrases. Create your own system </w:t>
      </w:r>
      <w:r w:rsidRPr="005F4716">
        <w:rPr>
          <w:rFonts w:ascii="Arial" w:hAnsi="Arial" w:cs="Arial"/>
          <w:sz w:val="24"/>
          <w:szCs w:val="24"/>
        </w:rPr>
        <w:t xml:space="preserve">for marking what is important, interesting, quotable, questionable, and so forth. </w:t>
      </w:r>
    </w:p>
    <w:p w:rsidR="001624C8" w:rsidRPr="005F4716" w:rsidRDefault="001624C8" w:rsidP="001624C8">
      <w:pPr>
        <w:rPr>
          <w:rFonts w:ascii="Arial" w:hAnsi="Arial" w:cs="Arial"/>
          <w:sz w:val="24"/>
          <w:szCs w:val="24"/>
        </w:rPr>
      </w:pPr>
      <w:r>
        <w:rPr>
          <w:rFonts w:ascii="Arial" w:hAnsi="Arial" w:cs="Arial"/>
          <w:sz w:val="24"/>
          <w:szCs w:val="24"/>
        </w:rPr>
        <w:t xml:space="preserve"> </w:t>
      </w:r>
      <w:r w:rsidRPr="005F4716">
        <w:rPr>
          <w:rFonts w:ascii="Arial" w:hAnsi="Arial" w:cs="Arial"/>
          <w:sz w:val="24"/>
          <w:szCs w:val="24"/>
        </w:rPr>
        <w:t xml:space="preserve">3. Your Text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Inside the front cover of your book, keep an orderly, legible list </w:t>
      </w:r>
      <w:r>
        <w:rPr>
          <w:rFonts w:ascii="Arial" w:hAnsi="Arial" w:cs="Arial"/>
          <w:sz w:val="24"/>
          <w:szCs w:val="24"/>
        </w:rPr>
        <w:t xml:space="preserve">of "key information" with page </w:t>
      </w:r>
      <w:r w:rsidRPr="005F4716">
        <w:rPr>
          <w:rFonts w:ascii="Arial" w:hAnsi="Arial" w:cs="Arial"/>
          <w:sz w:val="24"/>
          <w:szCs w:val="24"/>
        </w:rPr>
        <w:t>references. Key information in a novel might include themes; passages th</w:t>
      </w:r>
      <w:r>
        <w:rPr>
          <w:rFonts w:ascii="Arial" w:hAnsi="Arial" w:cs="Arial"/>
          <w:sz w:val="24"/>
          <w:szCs w:val="24"/>
        </w:rPr>
        <w:t xml:space="preserve">at relate to the book's title; </w:t>
      </w:r>
      <w:r w:rsidRPr="005F4716">
        <w:rPr>
          <w:rFonts w:ascii="Arial" w:hAnsi="Arial" w:cs="Arial"/>
          <w:sz w:val="24"/>
          <w:szCs w:val="24"/>
        </w:rPr>
        <w:t>characters' names; salient quotes; important scenes, passages, and chapters</w:t>
      </w:r>
      <w:r>
        <w:rPr>
          <w:rFonts w:ascii="Arial" w:hAnsi="Arial" w:cs="Arial"/>
          <w:sz w:val="24"/>
          <w:szCs w:val="24"/>
        </w:rPr>
        <w:t xml:space="preserve">; and maybe key definitions or </w:t>
      </w:r>
      <w:r w:rsidRPr="005F4716">
        <w:rPr>
          <w:rFonts w:ascii="Arial" w:hAnsi="Arial" w:cs="Arial"/>
          <w:sz w:val="24"/>
          <w:szCs w:val="24"/>
        </w:rPr>
        <w:t>vocabulary. Remember that key information will vary according to genr</w:t>
      </w:r>
      <w:r>
        <w:rPr>
          <w:rFonts w:ascii="Arial" w:hAnsi="Arial" w:cs="Arial"/>
          <w:sz w:val="24"/>
          <w:szCs w:val="24"/>
        </w:rPr>
        <w:t xml:space="preserve">e and the reader's purpose, so </w:t>
      </w:r>
      <w:r w:rsidRPr="005F4716">
        <w:rPr>
          <w:rFonts w:ascii="Arial" w:hAnsi="Arial" w:cs="Arial"/>
          <w:sz w:val="24"/>
          <w:szCs w:val="24"/>
        </w:rPr>
        <w:t xml:space="preserve">make your own good plan.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As you read, section by section, chapter by chapter, do the following, if useful or necessary: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 At the end of each chapter or section, briefly summarize the material.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 Title each chapter or section as soon as you finish it, especially if the </w:t>
      </w:r>
      <w:r>
        <w:rPr>
          <w:rFonts w:ascii="Arial" w:hAnsi="Arial" w:cs="Arial"/>
          <w:sz w:val="24"/>
          <w:szCs w:val="24"/>
        </w:rPr>
        <w:t xml:space="preserve">text does not provide headings </w:t>
      </w:r>
      <w:r w:rsidRPr="005F4716">
        <w:rPr>
          <w:rFonts w:ascii="Arial" w:hAnsi="Arial" w:cs="Arial"/>
          <w:sz w:val="24"/>
          <w:szCs w:val="24"/>
        </w:rPr>
        <w:t xml:space="preserve">for chapters or sections. </w:t>
      </w:r>
    </w:p>
    <w:p w:rsidR="001624C8" w:rsidRDefault="001624C8" w:rsidP="001624C8">
      <w:pPr>
        <w:rPr>
          <w:rFonts w:ascii="Arial" w:hAnsi="Arial" w:cs="Arial"/>
          <w:sz w:val="24"/>
          <w:szCs w:val="24"/>
        </w:rPr>
      </w:pPr>
      <w:r w:rsidRPr="005F4716">
        <w:rPr>
          <w:rFonts w:ascii="Arial" w:hAnsi="Arial" w:cs="Arial"/>
          <w:sz w:val="24"/>
          <w:szCs w:val="24"/>
        </w:rPr>
        <w:t> Make a list of vocabulary words on a back page or the inside back c</w:t>
      </w:r>
      <w:r>
        <w:rPr>
          <w:rFonts w:ascii="Arial" w:hAnsi="Arial" w:cs="Arial"/>
          <w:sz w:val="24"/>
          <w:szCs w:val="24"/>
        </w:rPr>
        <w:t xml:space="preserve">over. Possible ideas for lists </w:t>
      </w:r>
      <w:r w:rsidRPr="005F4716">
        <w:rPr>
          <w:rFonts w:ascii="Arial" w:hAnsi="Arial" w:cs="Arial"/>
          <w:sz w:val="24"/>
          <w:szCs w:val="24"/>
        </w:rPr>
        <w:t xml:space="preserve">include the author's special jargon and new, unknown, or otherwise interesting words. </w:t>
      </w:r>
    </w:p>
    <w:p w:rsidR="001624C8" w:rsidRPr="005F4716" w:rsidRDefault="001624C8" w:rsidP="001624C8">
      <w:pPr>
        <w:rPr>
          <w:rFonts w:ascii="Arial" w:hAnsi="Arial" w:cs="Arial"/>
          <w:sz w:val="24"/>
          <w:szCs w:val="24"/>
        </w:rPr>
      </w:pPr>
      <w:r w:rsidRPr="005F4716">
        <w:rPr>
          <w:rFonts w:ascii="Arial" w:hAnsi="Arial" w:cs="Arial"/>
          <w:sz w:val="16"/>
          <w:szCs w:val="16"/>
        </w:rPr>
        <w:t xml:space="preserve">Original Article available at: http://apcentral.collegeboard.com/apc/public/courses/teachers_corner/197454.html </w:t>
      </w:r>
    </w:p>
    <w:p w:rsidR="001624C8" w:rsidRPr="005F4716" w:rsidRDefault="001624C8" w:rsidP="001624C8">
      <w:pPr>
        <w:rPr>
          <w:rFonts w:ascii="Arial" w:hAnsi="Arial" w:cs="Arial"/>
          <w:sz w:val="24"/>
          <w:szCs w:val="24"/>
        </w:rPr>
      </w:pPr>
      <w:r w:rsidRPr="005F4716">
        <w:rPr>
          <w:rFonts w:ascii="Arial" w:hAnsi="Arial" w:cs="Arial"/>
          <w:sz w:val="24"/>
          <w:szCs w:val="24"/>
        </w:rPr>
        <w:lastRenderedPageBreak/>
        <w:t xml:space="preserve"> </w:t>
      </w:r>
      <w:r w:rsidRPr="00440A91">
        <w:rPr>
          <w:rFonts w:ascii="Arial" w:hAnsi="Arial" w:cs="Arial"/>
          <w:b/>
          <w:sz w:val="24"/>
          <w:szCs w:val="24"/>
        </w:rPr>
        <w:t>Analyzing an Argument for PATHOS (Emotional Appeals)</w:t>
      </w:r>
      <w:r>
        <w:rPr>
          <w:rFonts w:ascii="Arial" w:hAnsi="Arial" w:cs="Arial"/>
          <w:sz w:val="24"/>
          <w:szCs w:val="24"/>
        </w:rPr>
        <w:t xml:space="preserve"> </w:t>
      </w:r>
      <w:r w:rsidRPr="005F4716">
        <w:rPr>
          <w:rFonts w:ascii="Arial" w:hAnsi="Arial" w:cs="Arial"/>
          <w:sz w:val="24"/>
          <w:szCs w:val="24"/>
        </w:rPr>
        <w:t>Name__</w:t>
      </w:r>
      <w:r>
        <w:rPr>
          <w:rFonts w:ascii="Arial" w:hAnsi="Arial" w:cs="Arial"/>
          <w:sz w:val="24"/>
          <w:szCs w:val="24"/>
        </w:rPr>
        <w:t xml:space="preserve">________________________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In the chart below, you will indicate what the author is claiming, how the </w:t>
      </w:r>
      <w:r>
        <w:rPr>
          <w:rFonts w:ascii="Arial" w:hAnsi="Arial" w:cs="Arial"/>
          <w:sz w:val="24"/>
          <w:szCs w:val="24"/>
        </w:rPr>
        <w:t xml:space="preserve">author appeals to the readers’ </w:t>
      </w:r>
      <w:r w:rsidRPr="005F4716">
        <w:rPr>
          <w:rFonts w:ascii="Arial" w:hAnsi="Arial" w:cs="Arial"/>
          <w:sz w:val="24"/>
          <w:szCs w:val="24"/>
        </w:rPr>
        <w:t>emotions, and ultimately how one of those examples works to support th</w:t>
      </w:r>
      <w:r>
        <w:rPr>
          <w:rFonts w:ascii="Arial" w:hAnsi="Arial" w:cs="Arial"/>
          <w:sz w:val="24"/>
          <w:szCs w:val="24"/>
        </w:rPr>
        <w:t xml:space="preserve">e author’s claim. Complete the </w:t>
      </w:r>
      <w:r w:rsidRPr="005F4716">
        <w:rPr>
          <w:rFonts w:ascii="Arial" w:hAnsi="Arial" w:cs="Arial"/>
          <w:sz w:val="24"/>
          <w:szCs w:val="24"/>
        </w:rPr>
        <w:t>following steps for this editorial and attach th</w:t>
      </w:r>
      <w:r>
        <w:rPr>
          <w:rFonts w:ascii="Arial" w:hAnsi="Arial" w:cs="Arial"/>
          <w:sz w:val="24"/>
          <w:szCs w:val="24"/>
        </w:rPr>
        <w:t xml:space="preserve">e editorial behind this sheet.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 Write the name and author of the Editorial in the appropriate box.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 Paraphrase the author’s claim in a single sentence. Write your paraphrase in the appropriate box. </w:t>
      </w:r>
    </w:p>
    <w:p w:rsidR="001624C8" w:rsidRPr="005F4716" w:rsidRDefault="001624C8" w:rsidP="001624C8">
      <w:pPr>
        <w:rPr>
          <w:rFonts w:ascii="Arial" w:hAnsi="Arial" w:cs="Arial"/>
          <w:sz w:val="24"/>
          <w:szCs w:val="24"/>
        </w:rPr>
      </w:pPr>
      <w:r w:rsidRPr="005F4716">
        <w:rPr>
          <w:rFonts w:ascii="Arial" w:hAnsi="Arial" w:cs="Arial"/>
          <w:sz w:val="24"/>
          <w:szCs w:val="24"/>
        </w:rPr>
        <w:t> Fill in as many blanks as you can in the left hand column with words and</w:t>
      </w:r>
      <w:r>
        <w:rPr>
          <w:rFonts w:ascii="Arial" w:hAnsi="Arial" w:cs="Arial"/>
          <w:sz w:val="24"/>
          <w:szCs w:val="24"/>
        </w:rPr>
        <w:t xml:space="preserve">/or phrases that appeal to the </w:t>
      </w:r>
      <w:r w:rsidRPr="005F4716">
        <w:rPr>
          <w:rFonts w:ascii="Arial" w:hAnsi="Arial" w:cs="Arial"/>
          <w:sz w:val="24"/>
          <w:szCs w:val="24"/>
        </w:rPr>
        <w:t xml:space="preserve">reader’s emotions.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 For each example, fill in the right hand column with the emotion the author </w:t>
      </w:r>
      <w:r>
        <w:rPr>
          <w:rFonts w:ascii="Arial" w:hAnsi="Arial" w:cs="Arial"/>
          <w:sz w:val="24"/>
          <w:szCs w:val="24"/>
        </w:rPr>
        <w:t xml:space="preserve">is appealing to. Many of these </w:t>
      </w:r>
      <w:r w:rsidRPr="005F4716">
        <w:rPr>
          <w:rFonts w:ascii="Arial" w:hAnsi="Arial" w:cs="Arial"/>
          <w:sz w:val="24"/>
          <w:szCs w:val="24"/>
        </w:rPr>
        <w:t xml:space="preserve">might be repetitive, but indicate an emotion for EVERY example. </w:t>
      </w:r>
    </w:p>
    <w:p w:rsidR="001624C8" w:rsidRPr="005F4716" w:rsidRDefault="001624C8" w:rsidP="001624C8">
      <w:pPr>
        <w:rPr>
          <w:rFonts w:ascii="Arial" w:hAnsi="Arial" w:cs="Arial"/>
          <w:sz w:val="24"/>
          <w:szCs w:val="24"/>
        </w:rPr>
      </w:pPr>
      <w:r w:rsidRPr="005F4716">
        <w:rPr>
          <w:rFonts w:ascii="Arial" w:hAnsi="Arial" w:cs="Arial"/>
          <w:sz w:val="24"/>
          <w:szCs w:val="24"/>
        </w:rPr>
        <w:t> Select ONE of your examples. In the bottom box, explain how this particula</w:t>
      </w:r>
      <w:r>
        <w:rPr>
          <w:rFonts w:ascii="Arial" w:hAnsi="Arial" w:cs="Arial"/>
          <w:sz w:val="24"/>
          <w:szCs w:val="24"/>
        </w:rPr>
        <w:t xml:space="preserve">r example works to support the </w:t>
      </w:r>
      <w:r w:rsidRPr="005F4716">
        <w:rPr>
          <w:rFonts w:ascii="Arial" w:hAnsi="Arial" w:cs="Arial"/>
          <w:sz w:val="24"/>
          <w:szCs w:val="24"/>
        </w:rPr>
        <w:t xml:space="preserve">author’s claim you provided earlier. </w:t>
      </w:r>
    </w:p>
    <w:tbl>
      <w:tblPr>
        <w:tblW w:w="107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1624C8" w:rsidTr="00A43D09">
        <w:trPr>
          <w:trHeight w:val="645"/>
        </w:trPr>
        <w:tc>
          <w:tcPr>
            <w:tcW w:w="10770" w:type="dxa"/>
          </w:tcPr>
          <w:p w:rsidR="001624C8" w:rsidRDefault="001624C8" w:rsidP="00A43D09">
            <w:pPr>
              <w:rPr>
                <w:rFonts w:ascii="Arial" w:hAnsi="Arial" w:cs="Arial"/>
                <w:sz w:val="24"/>
                <w:szCs w:val="24"/>
              </w:rPr>
            </w:pPr>
            <w:r>
              <w:rPr>
                <w:rFonts w:ascii="Arial" w:hAnsi="Arial" w:cs="Arial"/>
                <w:sz w:val="24"/>
                <w:szCs w:val="24"/>
              </w:rPr>
              <w:t>Title of Editorial:                                                                                Author of Editorial:</w:t>
            </w:r>
          </w:p>
        </w:tc>
      </w:tr>
      <w:tr w:rsidR="001624C8" w:rsidTr="00A43D09">
        <w:trPr>
          <w:trHeight w:val="915"/>
        </w:trPr>
        <w:tc>
          <w:tcPr>
            <w:tcW w:w="10770" w:type="dxa"/>
          </w:tcPr>
          <w:p w:rsidR="001624C8" w:rsidRPr="005F4716" w:rsidRDefault="001624C8" w:rsidP="00A43D09">
            <w:pPr>
              <w:ind w:left="30"/>
              <w:rPr>
                <w:rFonts w:ascii="Arial" w:hAnsi="Arial" w:cs="Arial"/>
                <w:sz w:val="24"/>
                <w:szCs w:val="24"/>
              </w:rPr>
            </w:pPr>
            <w:r>
              <w:rPr>
                <w:rFonts w:ascii="Arial" w:hAnsi="Arial" w:cs="Arial"/>
                <w:sz w:val="24"/>
                <w:szCs w:val="24"/>
              </w:rPr>
              <w:t>Author’s Claim:</w:t>
            </w:r>
          </w:p>
          <w:p w:rsidR="001624C8" w:rsidRDefault="001624C8" w:rsidP="00A43D09">
            <w:pPr>
              <w:ind w:left="30"/>
              <w:rPr>
                <w:rFonts w:ascii="Arial" w:hAnsi="Arial" w:cs="Arial"/>
                <w:sz w:val="24"/>
                <w:szCs w:val="24"/>
              </w:rPr>
            </w:pPr>
          </w:p>
        </w:tc>
      </w:tr>
      <w:tr w:rsidR="001624C8" w:rsidTr="00A43D09">
        <w:trPr>
          <w:trHeight w:val="495"/>
        </w:trPr>
        <w:tc>
          <w:tcPr>
            <w:tcW w:w="10770" w:type="dxa"/>
          </w:tcPr>
          <w:p w:rsidR="001624C8" w:rsidRDefault="001624C8" w:rsidP="00A43D09">
            <w:pPr>
              <w:ind w:left="30"/>
              <w:rPr>
                <w:rFonts w:ascii="Arial" w:hAnsi="Arial" w:cs="Arial"/>
                <w:sz w:val="24"/>
                <w:szCs w:val="24"/>
              </w:rPr>
            </w:pPr>
            <w:r>
              <w:rPr>
                <w:rFonts w:ascii="Arial" w:hAnsi="Arial" w:cs="Arial"/>
                <w:sz w:val="24"/>
                <w:szCs w:val="24"/>
              </w:rPr>
              <w:t>Quoted Example from Text</w:t>
            </w:r>
            <w:r w:rsidRPr="005F4716">
              <w:rPr>
                <w:rFonts w:ascii="Arial" w:hAnsi="Arial" w:cs="Arial"/>
                <w:sz w:val="24"/>
                <w:szCs w:val="24"/>
              </w:rPr>
              <w:t xml:space="preserve"> </w:t>
            </w:r>
            <w:r>
              <w:rPr>
                <w:rFonts w:ascii="Arial" w:hAnsi="Arial" w:cs="Arial"/>
                <w:sz w:val="24"/>
                <w:szCs w:val="24"/>
              </w:rPr>
              <w:t xml:space="preserve">                                                      Emotion Appealed To</w:t>
            </w:r>
          </w:p>
        </w:tc>
      </w:tr>
      <w:tr w:rsidR="001624C8" w:rsidTr="00A43D09">
        <w:trPr>
          <w:trHeight w:val="495"/>
        </w:trPr>
        <w:tc>
          <w:tcPr>
            <w:tcW w:w="10770" w:type="dxa"/>
          </w:tcPr>
          <w:p w:rsidR="001624C8" w:rsidRDefault="001624C8" w:rsidP="00A43D09">
            <w:pPr>
              <w:ind w:left="30"/>
              <w:rPr>
                <w:rFonts w:ascii="Arial" w:hAnsi="Arial" w:cs="Arial"/>
                <w:sz w:val="24"/>
                <w:szCs w:val="24"/>
              </w:rPr>
            </w:pPr>
          </w:p>
        </w:tc>
      </w:tr>
      <w:tr w:rsidR="001624C8" w:rsidTr="00A43D09">
        <w:trPr>
          <w:trHeight w:val="495"/>
        </w:trPr>
        <w:tc>
          <w:tcPr>
            <w:tcW w:w="10770" w:type="dxa"/>
          </w:tcPr>
          <w:p w:rsidR="001624C8" w:rsidRDefault="001624C8" w:rsidP="00A43D09">
            <w:pPr>
              <w:rPr>
                <w:rFonts w:ascii="Arial" w:hAnsi="Arial" w:cs="Arial"/>
                <w:sz w:val="24"/>
                <w:szCs w:val="24"/>
              </w:rPr>
            </w:pPr>
          </w:p>
        </w:tc>
      </w:tr>
      <w:tr w:rsidR="001624C8" w:rsidTr="00A43D09">
        <w:trPr>
          <w:trHeight w:val="495"/>
        </w:trPr>
        <w:tc>
          <w:tcPr>
            <w:tcW w:w="10770" w:type="dxa"/>
          </w:tcPr>
          <w:p w:rsidR="001624C8" w:rsidRDefault="001624C8" w:rsidP="00A43D09">
            <w:pPr>
              <w:rPr>
                <w:rFonts w:ascii="Arial" w:hAnsi="Arial" w:cs="Arial"/>
                <w:sz w:val="24"/>
                <w:szCs w:val="24"/>
              </w:rPr>
            </w:pPr>
          </w:p>
        </w:tc>
      </w:tr>
      <w:tr w:rsidR="001624C8" w:rsidTr="00A43D09">
        <w:trPr>
          <w:trHeight w:val="495"/>
        </w:trPr>
        <w:tc>
          <w:tcPr>
            <w:tcW w:w="10770" w:type="dxa"/>
          </w:tcPr>
          <w:p w:rsidR="001624C8" w:rsidRDefault="001624C8" w:rsidP="00A43D09">
            <w:pPr>
              <w:rPr>
                <w:rFonts w:ascii="Arial" w:hAnsi="Arial" w:cs="Arial"/>
                <w:sz w:val="24"/>
                <w:szCs w:val="24"/>
              </w:rPr>
            </w:pPr>
          </w:p>
        </w:tc>
      </w:tr>
      <w:tr w:rsidR="001624C8" w:rsidTr="00A43D09">
        <w:trPr>
          <w:trHeight w:val="495"/>
        </w:trPr>
        <w:tc>
          <w:tcPr>
            <w:tcW w:w="10770" w:type="dxa"/>
          </w:tcPr>
          <w:p w:rsidR="001624C8" w:rsidRDefault="001624C8" w:rsidP="00A43D09">
            <w:pPr>
              <w:rPr>
                <w:rFonts w:ascii="Arial" w:hAnsi="Arial" w:cs="Arial"/>
                <w:sz w:val="24"/>
                <w:szCs w:val="24"/>
              </w:rPr>
            </w:pPr>
          </w:p>
        </w:tc>
      </w:tr>
      <w:tr w:rsidR="001624C8" w:rsidTr="00A43D09">
        <w:trPr>
          <w:trHeight w:val="495"/>
        </w:trPr>
        <w:tc>
          <w:tcPr>
            <w:tcW w:w="10770" w:type="dxa"/>
          </w:tcPr>
          <w:p w:rsidR="001624C8" w:rsidRDefault="001624C8" w:rsidP="00A43D09">
            <w:pPr>
              <w:rPr>
                <w:rFonts w:ascii="Arial" w:hAnsi="Arial" w:cs="Arial"/>
                <w:sz w:val="24"/>
                <w:szCs w:val="24"/>
              </w:rPr>
            </w:pPr>
          </w:p>
        </w:tc>
      </w:tr>
      <w:tr w:rsidR="001624C8" w:rsidTr="00A43D09">
        <w:trPr>
          <w:trHeight w:val="495"/>
        </w:trPr>
        <w:tc>
          <w:tcPr>
            <w:tcW w:w="10770" w:type="dxa"/>
          </w:tcPr>
          <w:p w:rsidR="001624C8" w:rsidRDefault="001624C8" w:rsidP="00A43D09">
            <w:pPr>
              <w:rPr>
                <w:rFonts w:ascii="Arial" w:hAnsi="Arial" w:cs="Arial"/>
                <w:sz w:val="24"/>
                <w:szCs w:val="24"/>
              </w:rPr>
            </w:pPr>
          </w:p>
        </w:tc>
      </w:tr>
      <w:tr w:rsidR="001624C8" w:rsidTr="00A43D09">
        <w:trPr>
          <w:trHeight w:val="495"/>
        </w:trPr>
        <w:tc>
          <w:tcPr>
            <w:tcW w:w="10770" w:type="dxa"/>
          </w:tcPr>
          <w:p w:rsidR="001624C8" w:rsidRDefault="001624C8" w:rsidP="00A43D09">
            <w:pPr>
              <w:rPr>
                <w:rFonts w:ascii="Arial" w:hAnsi="Arial" w:cs="Arial"/>
                <w:sz w:val="24"/>
                <w:szCs w:val="24"/>
              </w:rPr>
            </w:pPr>
            <w:r>
              <w:rPr>
                <w:rFonts w:ascii="Arial" w:hAnsi="Arial" w:cs="Arial"/>
                <w:sz w:val="24"/>
                <w:szCs w:val="24"/>
              </w:rPr>
              <w:t>Explain how ONE of your examples from above functions to support the author’s claim.</w:t>
            </w:r>
          </w:p>
          <w:p w:rsidR="001624C8" w:rsidRDefault="001624C8" w:rsidP="00A43D09">
            <w:pPr>
              <w:rPr>
                <w:rFonts w:ascii="Arial" w:hAnsi="Arial" w:cs="Arial"/>
                <w:sz w:val="24"/>
                <w:szCs w:val="24"/>
              </w:rPr>
            </w:pPr>
          </w:p>
          <w:p w:rsidR="001624C8" w:rsidRDefault="001624C8" w:rsidP="00A43D09">
            <w:pPr>
              <w:rPr>
                <w:rFonts w:ascii="Arial" w:hAnsi="Arial" w:cs="Arial"/>
                <w:sz w:val="24"/>
                <w:szCs w:val="24"/>
              </w:rPr>
            </w:pPr>
          </w:p>
          <w:p w:rsidR="001624C8" w:rsidRDefault="001624C8" w:rsidP="00A43D09">
            <w:pPr>
              <w:rPr>
                <w:rFonts w:ascii="Arial" w:hAnsi="Arial" w:cs="Arial"/>
                <w:sz w:val="24"/>
                <w:szCs w:val="24"/>
              </w:rPr>
            </w:pPr>
          </w:p>
          <w:p w:rsidR="001624C8" w:rsidRDefault="001624C8" w:rsidP="00A43D09">
            <w:pPr>
              <w:rPr>
                <w:rFonts w:ascii="Arial" w:hAnsi="Arial" w:cs="Arial"/>
                <w:sz w:val="24"/>
                <w:szCs w:val="24"/>
              </w:rPr>
            </w:pPr>
          </w:p>
          <w:p w:rsidR="001624C8" w:rsidRDefault="001624C8" w:rsidP="00A43D09">
            <w:pPr>
              <w:rPr>
                <w:rFonts w:ascii="Arial" w:hAnsi="Arial" w:cs="Arial"/>
                <w:sz w:val="24"/>
                <w:szCs w:val="24"/>
              </w:rPr>
            </w:pPr>
          </w:p>
        </w:tc>
      </w:tr>
    </w:tbl>
    <w:p w:rsidR="001624C8" w:rsidRPr="005F4716" w:rsidRDefault="001624C8" w:rsidP="001624C8">
      <w:pPr>
        <w:rPr>
          <w:rFonts w:ascii="Arial" w:hAnsi="Arial" w:cs="Arial"/>
          <w:sz w:val="24"/>
          <w:szCs w:val="24"/>
        </w:rPr>
      </w:pPr>
      <w:r w:rsidRPr="00440A91">
        <w:rPr>
          <w:rFonts w:ascii="Arial" w:hAnsi="Arial" w:cs="Arial"/>
          <w:b/>
          <w:sz w:val="24"/>
          <w:szCs w:val="24"/>
        </w:rPr>
        <w:lastRenderedPageBreak/>
        <w:t>Analyzing an Argument for LOGOS (Logical Appeals)</w:t>
      </w:r>
      <w:r w:rsidRPr="005F4716">
        <w:rPr>
          <w:rFonts w:ascii="Arial" w:hAnsi="Arial" w:cs="Arial"/>
          <w:sz w:val="24"/>
          <w:szCs w:val="24"/>
        </w:rPr>
        <w:t xml:space="preserve"> Name__________________________ </w:t>
      </w:r>
    </w:p>
    <w:p w:rsidR="001624C8" w:rsidRPr="005F4716" w:rsidRDefault="001624C8" w:rsidP="001624C8">
      <w:pPr>
        <w:rPr>
          <w:rFonts w:ascii="Arial" w:hAnsi="Arial" w:cs="Arial"/>
          <w:sz w:val="24"/>
          <w:szCs w:val="24"/>
        </w:rPr>
      </w:pPr>
      <w:r>
        <w:rPr>
          <w:rFonts w:ascii="Arial" w:hAnsi="Arial" w:cs="Arial"/>
          <w:sz w:val="24"/>
          <w:szCs w:val="24"/>
        </w:rPr>
        <w:t xml:space="preserve"> </w:t>
      </w:r>
      <w:r w:rsidRPr="005F4716">
        <w:rPr>
          <w:rFonts w:ascii="Arial" w:hAnsi="Arial" w:cs="Arial"/>
          <w:sz w:val="24"/>
          <w:szCs w:val="24"/>
        </w:rPr>
        <w:t xml:space="preserve">In the chart below, you will indicate what the author is claiming, how the </w:t>
      </w:r>
      <w:r>
        <w:rPr>
          <w:rFonts w:ascii="Arial" w:hAnsi="Arial" w:cs="Arial"/>
          <w:sz w:val="24"/>
          <w:szCs w:val="24"/>
        </w:rPr>
        <w:t xml:space="preserve">author appeals to the readers’ </w:t>
      </w:r>
      <w:r w:rsidRPr="005F4716">
        <w:rPr>
          <w:rFonts w:ascii="Arial" w:hAnsi="Arial" w:cs="Arial"/>
          <w:sz w:val="24"/>
          <w:szCs w:val="24"/>
        </w:rPr>
        <w:t xml:space="preserve">sense of logic or reason, and ultimately how one of those examples works </w:t>
      </w:r>
      <w:r>
        <w:rPr>
          <w:rFonts w:ascii="Arial" w:hAnsi="Arial" w:cs="Arial"/>
          <w:sz w:val="24"/>
          <w:szCs w:val="24"/>
        </w:rPr>
        <w:t xml:space="preserve">to support the author’s claim. </w:t>
      </w:r>
      <w:r w:rsidRPr="005F4716">
        <w:rPr>
          <w:rFonts w:ascii="Arial" w:hAnsi="Arial" w:cs="Arial"/>
          <w:sz w:val="24"/>
          <w:szCs w:val="24"/>
        </w:rPr>
        <w:t xml:space="preserve">Complete the following steps for this editorial and attach the editorial behind this sheet. </w:t>
      </w:r>
    </w:p>
    <w:p w:rsidR="001624C8" w:rsidRPr="005F4716" w:rsidRDefault="001624C8" w:rsidP="001624C8">
      <w:pPr>
        <w:rPr>
          <w:rFonts w:ascii="Arial" w:hAnsi="Arial" w:cs="Arial"/>
          <w:sz w:val="24"/>
          <w:szCs w:val="24"/>
        </w:rPr>
      </w:pPr>
      <w:r>
        <w:rPr>
          <w:rFonts w:ascii="Arial" w:hAnsi="Arial" w:cs="Arial"/>
          <w:sz w:val="24"/>
          <w:szCs w:val="24"/>
        </w:rPr>
        <w:t xml:space="preserve"> </w:t>
      </w:r>
      <w:r w:rsidRPr="005F4716">
        <w:rPr>
          <w:rFonts w:ascii="Arial" w:hAnsi="Arial" w:cs="Arial"/>
          <w:sz w:val="24"/>
          <w:szCs w:val="24"/>
        </w:rPr>
        <w:t xml:space="preserve"> Write the name and author of the Editorial in the appropriate box.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 Paraphrase the author’s claim in a single sentence. Write your paraphrase in the appropriate box. </w:t>
      </w:r>
    </w:p>
    <w:p w:rsidR="001624C8" w:rsidRPr="005F4716" w:rsidRDefault="001624C8" w:rsidP="001624C8">
      <w:pPr>
        <w:rPr>
          <w:rFonts w:ascii="Arial" w:hAnsi="Arial" w:cs="Arial"/>
          <w:sz w:val="24"/>
          <w:szCs w:val="24"/>
        </w:rPr>
      </w:pPr>
      <w:r w:rsidRPr="005F4716">
        <w:rPr>
          <w:rFonts w:ascii="Arial" w:hAnsi="Arial" w:cs="Arial"/>
          <w:sz w:val="24"/>
          <w:szCs w:val="24"/>
        </w:rPr>
        <w:t xml:space="preserve"> Fill in as many blanks as you can in the left hand column with words and/or phrases that appeal to the reader’s logic. </w:t>
      </w:r>
    </w:p>
    <w:p w:rsidR="001624C8" w:rsidRPr="005F4716" w:rsidRDefault="001624C8" w:rsidP="001624C8">
      <w:pPr>
        <w:rPr>
          <w:rFonts w:ascii="Arial" w:hAnsi="Arial" w:cs="Arial"/>
          <w:sz w:val="24"/>
          <w:szCs w:val="24"/>
        </w:rPr>
      </w:pPr>
      <w:r w:rsidRPr="005F4716">
        <w:rPr>
          <w:rFonts w:ascii="Arial" w:hAnsi="Arial" w:cs="Arial"/>
          <w:sz w:val="24"/>
          <w:szCs w:val="24"/>
        </w:rPr>
        <w:t> For each example, fill in the right hand column with the type of logos the author is using</w:t>
      </w:r>
      <w:r>
        <w:rPr>
          <w:rFonts w:ascii="Arial" w:hAnsi="Arial" w:cs="Arial"/>
          <w:sz w:val="24"/>
          <w:szCs w:val="24"/>
        </w:rPr>
        <w:t xml:space="preserve">. These may include theories / </w:t>
      </w:r>
      <w:r w:rsidRPr="005F4716">
        <w:rPr>
          <w:rFonts w:ascii="Arial" w:hAnsi="Arial" w:cs="Arial"/>
          <w:sz w:val="24"/>
          <w:szCs w:val="24"/>
        </w:rPr>
        <w:t>scientific facts, well thought</w:t>
      </w:r>
      <w:r w:rsidRPr="005F4716">
        <w:rPr>
          <w:rFonts w:ascii="Cambria Math" w:hAnsi="Cambria Math" w:cs="Cambria Math"/>
          <w:sz w:val="24"/>
          <w:szCs w:val="24"/>
        </w:rPr>
        <w:t>‐</w:t>
      </w:r>
      <w:r w:rsidRPr="005F4716">
        <w:rPr>
          <w:rFonts w:ascii="Arial" w:hAnsi="Arial" w:cs="Arial"/>
          <w:sz w:val="24"/>
          <w:szCs w:val="24"/>
        </w:rPr>
        <w:t>out reasons, literal or historical analogies, definitio</w:t>
      </w:r>
      <w:r>
        <w:rPr>
          <w:rFonts w:ascii="Arial" w:hAnsi="Arial" w:cs="Arial"/>
          <w:sz w:val="24"/>
          <w:szCs w:val="24"/>
        </w:rPr>
        <w:t xml:space="preserve">ns, factual data &amp; statistics, </w:t>
      </w:r>
      <w:r w:rsidRPr="005F4716">
        <w:rPr>
          <w:rFonts w:ascii="Arial" w:hAnsi="Arial" w:cs="Arial"/>
          <w:sz w:val="24"/>
          <w:szCs w:val="24"/>
        </w:rPr>
        <w:t>quotations, citations from experts, and/or informed opinions. Many of these might be repetitive, b</w:t>
      </w:r>
      <w:r>
        <w:rPr>
          <w:rFonts w:ascii="Arial" w:hAnsi="Arial" w:cs="Arial"/>
          <w:sz w:val="24"/>
          <w:szCs w:val="24"/>
        </w:rPr>
        <w:t xml:space="preserve">ut indicate a logos </w:t>
      </w:r>
      <w:r w:rsidRPr="005F4716">
        <w:rPr>
          <w:rFonts w:ascii="Arial" w:hAnsi="Arial" w:cs="Arial"/>
          <w:sz w:val="24"/>
          <w:szCs w:val="24"/>
        </w:rPr>
        <w:t xml:space="preserve">type for EVERY example. </w:t>
      </w:r>
    </w:p>
    <w:p w:rsidR="001624C8" w:rsidRPr="005F4716" w:rsidRDefault="001624C8" w:rsidP="001624C8">
      <w:pPr>
        <w:rPr>
          <w:rFonts w:ascii="Arial" w:hAnsi="Arial" w:cs="Arial"/>
          <w:sz w:val="24"/>
          <w:szCs w:val="24"/>
        </w:rPr>
      </w:pPr>
      <w:r w:rsidRPr="005F4716">
        <w:rPr>
          <w:rFonts w:ascii="Arial" w:hAnsi="Arial" w:cs="Arial"/>
          <w:sz w:val="24"/>
          <w:szCs w:val="24"/>
        </w:rPr>
        <w:t> Select ONE of your examples. In the bottom box, explain how this particular example</w:t>
      </w:r>
      <w:r>
        <w:rPr>
          <w:rFonts w:ascii="Arial" w:hAnsi="Arial" w:cs="Arial"/>
          <w:sz w:val="24"/>
          <w:szCs w:val="24"/>
        </w:rPr>
        <w:t xml:space="preserve"> works to support the author’s claim you provided earlier. </w:t>
      </w:r>
    </w:p>
    <w:tbl>
      <w:tblPr>
        <w:tblW w:w="11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1624C8" w:rsidTr="00A43D09">
        <w:trPr>
          <w:trHeight w:val="690"/>
        </w:trPr>
        <w:tc>
          <w:tcPr>
            <w:tcW w:w="11160" w:type="dxa"/>
          </w:tcPr>
          <w:p w:rsidR="001624C8" w:rsidRDefault="001624C8" w:rsidP="00A43D09">
            <w:pPr>
              <w:ind w:left="-90"/>
              <w:rPr>
                <w:rFonts w:ascii="Arial" w:hAnsi="Arial" w:cs="Arial"/>
                <w:sz w:val="24"/>
                <w:szCs w:val="24"/>
              </w:rPr>
            </w:pPr>
            <w:r>
              <w:rPr>
                <w:rFonts w:ascii="Arial" w:hAnsi="Arial" w:cs="Arial"/>
                <w:sz w:val="24"/>
                <w:szCs w:val="24"/>
              </w:rPr>
              <w:t>Title of Editorial:                                                                             Author of Editorial:</w:t>
            </w:r>
          </w:p>
        </w:tc>
      </w:tr>
      <w:tr w:rsidR="001624C8" w:rsidTr="00A43D09">
        <w:trPr>
          <w:trHeight w:val="1110"/>
        </w:trPr>
        <w:tc>
          <w:tcPr>
            <w:tcW w:w="11160" w:type="dxa"/>
          </w:tcPr>
          <w:p w:rsidR="001624C8" w:rsidRDefault="001624C8" w:rsidP="00A43D09">
            <w:pPr>
              <w:rPr>
                <w:rFonts w:ascii="Arial" w:hAnsi="Arial" w:cs="Arial"/>
                <w:sz w:val="24"/>
                <w:szCs w:val="24"/>
              </w:rPr>
            </w:pPr>
            <w:r>
              <w:rPr>
                <w:rFonts w:ascii="Arial" w:hAnsi="Arial" w:cs="Arial"/>
                <w:sz w:val="24"/>
                <w:szCs w:val="24"/>
              </w:rPr>
              <w:t>Author’s Claim:</w:t>
            </w:r>
          </w:p>
        </w:tc>
      </w:tr>
      <w:tr w:rsidR="001624C8" w:rsidTr="00A43D09">
        <w:trPr>
          <w:trHeight w:val="615"/>
        </w:trPr>
        <w:tc>
          <w:tcPr>
            <w:tcW w:w="11160" w:type="dxa"/>
          </w:tcPr>
          <w:p w:rsidR="001624C8" w:rsidRDefault="001624C8" w:rsidP="00A43D09">
            <w:pPr>
              <w:rPr>
                <w:rFonts w:ascii="Arial" w:hAnsi="Arial" w:cs="Arial"/>
                <w:sz w:val="24"/>
                <w:szCs w:val="24"/>
              </w:rPr>
            </w:pPr>
            <w:r>
              <w:rPr>
                <w:rFonts w:ascii="Arial" w:hAnsi="Arial" w:cs="Arial"/>
                <w:sz w:val="24"/>
                <w:szCs w:val="24"/>
              </w:rPr>
              <w:t>Example from Text                                                                     Logos Type</w:t>
            </w:r>
          </w:p>
        </w:tc>
      </w:tr>
      <w:tr w:rsidR="001624C8" w:rsidTr="00A43D09">
        <w:trPr>
          <w:trHeight w:val="600"/>
        </w:trPr>
        <w:tc>
          <w:tcPr>
            <w:tcW w:w="11160" w:type="dxa"/>
          </w:tcPr>
          <w:p w:rsidR="001624C8" w:rsidRDefault="001624C8" w:rsidP="00A43D09">
            <w:pPr>
              <w:rPr>
                <w:rFonts w:ascii="Arial" w:hAnsi="Arial" w:cs="Arial"/>
                <w:sz w:val="24"/>
                <w:szCs w:val="24"/>
              </w:rPr>
            </w:pPr>
          </w:p>
        </w:tc>
      </w:tr>
      <w:tr w:rsidR="001624C8" w:rsidTr="00A43D09">
        <w:trPr>
          <w:trHeight w:val="600"/>
        </w:trPr>
        <w:tc>
          <w:tcPr>
            <w:tcW w:w="11160" w:type="dxa"/>
          </w:tcPr>
          <w:p w:rsidR="001624C8" w:rsidRDefault="001624C8" w:rsidP="00A43D09">
            <w:pPr>
              <w:rPr>
                <w:rFonts w:ascii="Arial" w:hAnsi="Arial" w:cs="Arial"/>
                <w:sz w:val="24"/>
                <w:szCs w:val="24"/>
              </w:rPr>
            </w:pPr>
          </w:p>
        </w:tc>
      </w:tr>
      <w:tr w:rsidR="001624C8" w:rsidTr="00A43D09">
        <w:trPr>
          <w:trHeight w:val="600"/>
        </w:trPr>
        <w:tc>
          <w:tcPr>
            <w:tcW w:w="11160" w:type="dxa"/>
          </w:tcPr>
          <w:p w:rsidR="001624C8" w:rsidRDefault="001624C8" w:rsidP="00A43D09">
            <w:pPr>
              <w:rPr>
                <w:rFonts w:ascii="Arial" w:hAnsi="Arial" w:cs="Arial"/>
                <w:sz w:val="24"/>
                <w:szCs w:val="24"/>
              </w:rPr>
            </w:pPr>
          </w:p>
        </w:tc>
      </w:tr>
      <w:tr w:rsidR="001624C8" w:rsidTr="00A43D09">
        <w:trPr>
          <w:trHeight w:val="600"/>
        </w:trPr>
        <w:tc>
          <w:tcPr>
            <w:tcW w:w="11160" w:type="dxa"/>
          </w:tcPr>
          <w:p w:rsidR="001624C8" w:rsidRDefault="001624C8" w:rsidP="00A43D09">
            <w:pPr>
              <w:rPr>
                <w:rFonts w:ascii="Arial" w:hAnsi="Arial" w:cs="Arial"/>
                <w:sz w:val="24"/>
                <w:szCs w:val="24"/>
              </w:rPr>
            </w:pPr>
          </w:p>
        </w:tc>
      </w:tr>
      <w:tr w:rsidR="001624C8" w:rsidTr="00A43D09">
        <w:trPr>
          <w:trHeight w:val="600"/>
        </w:trPr>
        <w:tc>
          <w:tcPr>
            <w:tcW w:w="11160" w:type="dxa"/>
          </w:tcPr>
          <w:p w:rsidR="001624C8" w:rsidRDefault="001624C8" w:rsidP="00A43D09">
            <w:pPr>
              <w:rPr>
                <w:rFonts w:ascii="Arial" w:hAnsi="Arial" w:cs="Arial"/>
                <w:sz w:val="24"/>
                <w:szCs w:val="24"/>
              </w:rPr>
            </w:pPr>
          </w:p>
        </w:tc>
      </w:tr>
      <w:tr w:rsidR="001624C8" w:rsidTr="00A43D09">
        <w:trPr>
          <w:trHeight w:val="2375"/>
        </w:trPr>
        <w:tc>
          <w:tcPr>
            <w:tcW w:w="11160" w:type="dxa"/>
          </w:tcPr>
          <w:p w:rsidR="001624C8" w:rsidRDefault="001624C8" w:rsidP="00A43D09">
            <w:pPr>
              <w:rPr>
                <w:rFonts w:ascii="Arial" w:hAnsi="Arial" w:cs="Arial"/>
                <w:sz w:val="24"/>
                <w:szCs w:val="24"/>
              </w:rPr>
            </w:pPr>
            <w:r>
              <w:rPr>
                <w:rFonts w:ascii="Arial" w:hAnsi="Arial" w:cs="Arial"/>
                <w:sz w:val="24"/>
                <w:szCs w:val="24"/>
              </w:rPr>
              <w:t>Explain how ONE of your examples from above functions to support the author’s claim.</w:t>
            </w:r>
          </w:p>
          <w:p w:rsidR="001624C8" w:rsidRDefault="001624C8" w:rsidP="00A43D09">
            <w:pPr>
              <w:rPr>
                <w:rFonts w:ascii="Arial" w:hAnsi="Arial" w:cs="Arial"/>
                <w:sz w:val="24"/>
                <w:szCs w:val="24"/>
              </w:rPr>
            </w:pPr>
          </w:p>
          <w:p w:rsidR="001624C8" w:rsidRDefault="001624C8" w:rsidP="00A43D09">
            <w:pPr>
              <w:rPr>
                <w:rFonts w:ascii="Arial" w:hAnsi="Arial" w:cs="Arial"/>
                <w:sz w:val="24"/>
                <w:szCs w:val="24"/>
              </w:rPr>
            </w:pPr>
          </w:p>
          <w:p w:rsidR="001624C8" w:rsidRDefault="001624C8" w:rsidP="00A43D09">
            <w:pPr>
              <w:rPr>
                <w:rFonts w:ascii="Arial" w:hAnsi="Arial" w:cs="Arial"/>
                <w:sz w:val="24"/>
                <w:szCs w:val="24"/>
              </w:rPr>
            </w:pPr>
          </w:p>
          <w:p w:rsidR="001624C8" w:rsidRDefault="001624C8" w:rsidP="00A43D09">
            <w:pPr>
              <w:rPr>
                <w:rFonts w:ascii="Arial" w:hAnsi="Arial" w:cs="Arial"/>
                <w:sz w:val="24"/>
                <w:szCs w:val="24"/>
              </w:rPr>
            </w:pPr>
          </w:p>
        </w:tc>
      </w:tr>
    </w:tbl>
    <w:p w:rsidR="001624C8" w:rsidRPr="00440A91" w:rsidRDefault="001624C8" w:rsidP="001624C8">
      <w:pPr>
        <w:jc w:val="center"/>
        <w:rPr>
          <w:rFonts w:ascii="Arial" w:hAnsi="Arial" w:cs="Arial"/>
          <w:sz w:val="28"/>
          <w:szCs w:val="28"/>
        </w:rPr>
      </w:pPr>
      <w:r>
        <w:rPr>
          <w:rFonts w:ascii="Arial" w:hAnsi="Arial" w:cs="Arial"/>
          <w:sz w:val="28"/>
          <w:szCs w:val="28"/>
        </w:rPr>
        <w:lastRenderedPageBreak/>
        <w:t>Writing Assignment</w:t>
      </w:r>
      <w:r w:rsidRPr="00440A91">
        <w:rPr>
          <w:rFonts w:ascii="Arial" w:hAnsi="Arial" w:cs="Arial"/>
          <w:sz w:val="28"/>
          <w:szCs w:val="28"/>
        </w:rPr>
        <w:t xml:space="preserve"> for</w:t>
      </w:r>
    </w:p>
    <w:p w:rsidR="001624C8" w:rsidRPr="00440A91" w:rsidRDefault="001624C8" w:rsidP="001624C8">
      <w:pPr>
        <w:jc w:val="center"/>
        <w:rPr>
          <w:rFonts w:ascii="Arial" w:hAnsi="Arial" w:cs="Arial"/>
          <w:i/>
          <w:sz w:val="28"/>
          <w:szCs w:val="28"/>
        </w:rPr>
      </w:pPr>
      <w:r w:rsidRPr="00440A91">
        <w:rPr>
          <w:rFonts w:ascii="Arial" w:hAnsi="Arial" w:cs="Arial"/>
          <w:i/>
          <w:sz w:val="28"/>
          <w:szCs w:val="28"/>
        </w:rPr>
        <w:t>How to Read Literature Like a Professor</w:t>
      </w:r>
      <w:r>
        <w:rPr>
          <w:rFonts w:ascii="Arial" w:hAnsi="Arial" w:cs="Arial"/>
          <w:i/>
          <w:sz w:val="28"/>
          <w:szCs w:val="28"/>
        </w:rPr>
        <w:t xml:space="preserve">  </w:t>
      </w:r>
      <w:r w:rsidRPr="00440A91">
        <w:rPr>
          <w:rFonts w:ascii="Arial" w:hAnsi="Arial" w:cs="Arial"/>
          <w:sz w:val="28"/>
          <w:szCs w:val="28"/>
        </w:rPr>
        <w:t>by Thomas C. Foster</w:t>
      </w:r>
    </w:p>
    <w:p w:rsidR="001624C8" w:rsidRPr="00440A91" w:rsidRDefault="001624C8" w:rsidP="001624C8">
      <w:pPr>
        <w:jc w:val="center"/>
        <w:rPr>
          <w:rFonts w:ascii="Arial" w:hAnsi="Arial" w:cs="Arial"/>
        </w:rPr>
      </w:pPr>
      <w:r w:rsidRPr="00440A91">
        <w:rPr>
          <w:rFonts w:ascii="Arial" w:hAnsi="Arial" w:cs="Arial"/>
        </w:rPr>
        <w:t>(Adapted from Donna Anglin)</w:t>
      </w:r>
    </w:p>
    <w:p w:rsidR="001624C8" w:rsidRPr="00440A91" w:rsidRDefault="001624C8" w:rsidP="001624C8">
      <w:pPr>
        <w:rPr>
          <w:rFonts w:ascii="Arial" w:hAnsi="Arial" w:cs="Arial"/>
          <w:sz w:val="24"/>
          <w:szCs w:val="24"/>
        </w:rPr>
      </w:pPr>
      <w:r w:rsidRPr="00440A91">
        <w:rPr>
          <w:rFonts w:ascii="Arial" w:hAnsi="Arial" w:cs="Arial"/>
          <w:b/>
          <w:sz w:val="24"/>
          <w:szCs w:val="24"/>
          <w:u w:val="single"/>
        </w:rPr>
        <w:t>Directions:</w:t>
      </w:r>
      <w:r w:rsidRPr="00440A91">
        <w:rPr>
          <w:rFonts w:ascii="Arial" w:hAnsi="Arial" w:cs="Arial"/>
          <w:sz w:val="24"/>
          <w:szCs w:val="24"/>
        </w:rPr>
        <w:t xml:space="preserve">  Briefly answer each of the following questions in a paragraph or two. Submit these answers in an organized fashion—folder, binder, etc.</w:t>
      </w:r>
    </w:p>
    <w:p w:rsidR="001624C8" w:rsidRPr="00440A91" w:rsidRDefault="001624C8" w:rsidP="001624C8">
      <w:pPr>
        <w:rPr>
          <w:rFonts w:ascii="Arial" w:hAnsi="Arial" w:cs="Arial"/>
          <w:i/>
          <w:sz w:val="24"/>
          <w:szCs w:val="24"/>
        </w:rPr>
      </w:pPr>
      <w:r w:rsidRPr="00440A91">
        <w:rPr>
          <w:rFonts w:ascii="Arial" w:hAnsi="Arial" w:cs="Arial"/>
          <w:b/>
          <w:sz w:val="24"/>
          <w:szCs w:val="24"/>
        </w:rPr>
        <w:t>Introduction: How'd He Do That?</w:t>
      </w:r>
      <w:r>
        <w:rPr>
          <w:rFonts w:ascii="Arial" w:hAnsi="Arial" w:cs="Arial"/>
          <w:i/>
          <w:sz w:val="24"/>
          <w:szCs w:val="24"/>
        </w:rPr>
        <w:t xml:space="preserve"> </w:t>
      </w:r>
      <w:r w:rsidRPr="00440A91">
        <w:rPr>
          <w:rFonts w:ascii="Arial" w:hAnsi="Arial" w:cs="Arial"/>
          <w:sz w:val="24"/>
          <w:szCs w:val="24"/>
        </w:rPr>
        <w:t>How do memory, symbol, and pattern affect the readi</w:t>
      </w:r>
      <w:r>
        <w:rPr>
          <w:rFonts w:ascii="Arial" w:hAnsi="Arial" w:cs="Arial"/>
          <w:sz w:val="24"/>
          <w:szCs w:val="24"/>
        </w:rPr>
        <w:t xml:space="preserve">ng of literature? How does the </w:t>
      </w:r>
      <w:r w:rsidRPr="00440A91">
        <w:rPr>
          <w:rFonts w:ascii="Arial" w:hAnsi="Arial" w:cs="Arial"/>
          <w:sz w:val="24"/>
          <w:szCs w:val="24"/>
        </w:rPr>
        <w:t>recognition of patterns make it easier to read complicated l</w:t>
      </w:r>
      <w:r>
        <w:rPr>
          <w:rFonts w:ascii="Arial" w:hAnsi="Arial" w:cs="Arial"/>
          <w:sz w:val="24"/>
          <w:szCs w:val="24"/>
        </w:rPr>
        <w:t xml:space="preserve">iterature? Discuss a time when </w:t>
      </w:r>
      <w:r w:rsidRPr="00440A91">
        <w:rPr>
          <w:rFonts w:ascii="Arial" w:hAnsi="Arial" w:cs="Arial"/>
          <w:sz w:val="24"/>
          <w:szCs w:val="24"/>
        </w:rPr>
        <w:t xml:space="preserve">your appreciation of a literary work was enhanced by understanding symbol or pattern.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1 -- Every Trip Is a Quest (Except When It's Not)</w:t>
      </w:r>
      <w:r>
        <w:rPr>
          <w:rFonts w:ascii="Arial" w:hAnsi="Arial" w:cs="Arial"/>
          <w:sz w:val="24"/>
          <w:szCs w:val="24"/>
        </w:rPr>
        <w:t xml:space="preserve"> </w:t>
      </w:r>
      <w:r w:rsidRPr="00440A91">
        <w:rPr>
          <w:rFonts w:ascii="Arial" w:hAnsi="Arial" w:cs="Arial"/>
          <w:sz w:val="24"/>
          <w:szCs w:val="24"/>
        </w:rPr>
        <w:t xml:space="preserve">List the five aspects of the QUEST and then apply them </w:t>
      </w:r>
      <w:r>
        <w:rPr>
          <w:rFonts w:ascii="Arial" w:hAnsi="Arial" w:cs="Arial"/>
          <w:sz w:val="24"/>
          <w:szCs w:val="24"/>
        </w:rPr>
        <w:t xml:space="preserve">to something you have read (or </w:t>
      </w:r>
      <w:r w:rsidRPr="00440A91">
        <w:rPr>
          <w:rFonts w:ascii="Arial" w:hAnsi="Arial" w:cs="Arial"/>
          <w:sz w:val="24"/>
          <w:szCs w:val="24"/>
        </w:rPr>
        <w:t xml:space="preserve">viewed) in the form used on pages 3-5. </w:t>
      </w:r>
    </w:p>
    <w:p w:rsidR="001624C8" w:rsidRPr="00440A91" w:rsidRDefault="001624C8" w:rsidP="001624C8">
      <w:pPr>
        <w:rPr>
          <w:rFonts w:ascii="Arial" w:hAnsi="Arial" w:cs="Arial"/>
          <w:sz w:val="24"/>
          <w:szCs w:val="24"/>
        </w:rPr>
      </w:pPr>
      <w:r w:rsidRPr="00440A91">
        <w:rPr>
          <w:rFonts w:ascii="Arial" w:hAnsi="Arial" w:cs="Arial"/>
          <w:b/>
          <w:sz w:val="24"/>
          <w:szCs w:val="24"/>
        </w:rPr>
        <w:t xml:space="preserve"> Chapter 2 -- Nice to Eat with You: Acts of Communion</w:t>
      </w:r>
      <w:r>
        <w:rPr>
          <w:rFonts w:ascii="Arial" w:hAnsi="Arial" w:cs="Arial"/>
          <w:sz w:val="24"/>
          <w:szCs w:val="24"/>
        </w:rPr>
        <w:t xml:space="preserve"> </w:t>
      </w:r>
      <w:r w:rsidRPr="00440A91">
        <w:rPr>
          <w:rFonts w:ascii="Arial" w:hAnsi="Arial" w:cs="Arial"/>
          <w:sz w:val="24"/>
          <w:szCs w:val="24"/>
        </w:rPr>
        <w:t>Choose a meal from a literary work and apply the ideas</w:t>
      </w:r>
      <w:r>
        <w:rPr>
          <w:rFonts w:ascii="Arial" w:hAnsi="Arial" w:cs="Arial"/>
          <w:sz w:val="24"/>
          <w:szCs w:val="24"/>
        </w:rPr>
        <w:t xml:space="preserve"> of Chapter 2 to this literary </w:t>
      </w:r>
      <w:r w:rsidRPr="00440A91">
        <w:rPr>
          <w:rFonts w:ascii="Arial" w:hAnsi="Arial" w:cs="Arial"/>
          <w:sz w:val="24"/>
          <w:szCs w:val="24"/>
        </w:rPr>
        <w:t xml:space="preserve">depiction.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3: --Nice to Eat You: Acts of Vampires</w:t>
      </w:r>
      <w:r>
        <w:rPr>
          <w:rFonts w:ascii="Arial" w:hAnsi="Arial" w:cs="Arial"/>
          <w:sz w:val="24"/>
          <w:szCs w:val="24"/>
        </w:rPr>
        <w:t xml:space="preserve"> </w:t>
      </w:r>
      <w:r w:rsidRPr="00440A91">
        <w:rPr>
          <w:rFonts w:ascii="Arial" w:hAnsi="Arial" w:cs="Arial"/>
          <w:sz w:val="24"/>
          <w:szCs w:val="24"/>
        </w:rPr>
        <w:t>What are the essentials of the Vampire story? Apply this to</w:t>
      </w:r>
      <w:r>
        <w:rPr>
          <w:rFonts w:ascii="Arial" w:hAnsi="Arial" w:cs="Arial"/>
          <w:sz w:val="24"/>
          <w:szCs w:val="24"/>
        </w:rPr>
        <w:t xml:space="preserve"> a literary work you have read </w:t>
      </w:r>
      <w:r w:rsidRPr="00440A91">
        <w:rPr>
          <w:rFonts w:ascii="Arial" w:hAnsi="Arial" w:cs="Arial"/>
          <w:sz w:val="24"/>
          <w:szCs w:val="24"/>
        </w:rPr>
        <w:t xml:space="preserve">(or viewed).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 xml:space="preserve">Chapter 4 -- If It's Square, It's a Sonnet </w:t>
      </w:r>
      <w:r w:rsidRPr="00440A91">
        <w:rPr>
          <w:rFonts w:ascii="Arial" w:hAnsi="Arial" w:cs="Arial"/>
          <w:sz w:val="24"/>
          <w:szCs w:val="24"/>
        </w:rPr>
        <w:t xml:space="preserve">Select two sonnets and show which form they are. Discuss </w:t>
      </w:r>
      <w:r>
        <w:rPr>
          <w:rFonts w:ascii="Arial" w:hAnsi="Arial" w:cs="Arial"/>
          <w:sz w:val="24"/>
          <w:szCs w:val="24"/>
        </w:rPr>
        <w:t xml:space="preserve">how their content reflects the </w:t>
      </w:r>
      <w:r w:rsidRPr="00440A91">
        <w:rPr>
          <w:rFonts w:ascii="Arial" w:hAnsi="Arial" w:cs="Arial"/>
          <w:sz w:val="24"/>
          <w:szCs w:val="24"/>
        </w:rPr>
        <w:t xml:space="preserve">form. (List authors and sonnets used at top of page before your entry).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5 --Now, Where Have I Seen Her Before?</w:t>
      </w:r>
      <w:r>
        <w:rPr>
          <w:rFonts w:ascii="Arial" w:hAnsi="Arial" w:cs="Arial"/>
          <w:sz w:val="24"/>
          <w:szCs w:val="24"/>
        </w:rPr>
        <w:t xml:space="preserve"> </w:t>
      </w:r>
      <w:r w:rsidRPr="00440A91">
        <w:rPr>
          <w:rFonts w:ascii="Arial" w:hAnsi="Arial" w:cs="Arial"/>
          <w:sz w:val="24"/>
          <w:szCs w:val="24"/>
        </w:rPr>
        <w:t xml:space="preserve">Define intertextuality. Discuss three examples that have </w:t>
      </w:r>
      <w:r>
        <w:rPr>
          <w:rFonts w:ascii="Arial" w:hAnsi="Arial" w:cs="Arial"/>
          <w:sz w:val="24"/>
          <w:szCs w:val="24"/>
        </w:rPr>
        <w:t xml:space="preserve">helped you in reading specific </w:t>
      </w:r>
      <w:r w:rsidRPr="00440A91">
        <w:rPr>
          <w:rFonts w:ascii="Arial" w:hAnsi="Arial" w:cs="Arial"/>
          <w:sz w:val="24"/>
          <w:szCs w:val="24"/>
        </w:rPr>
        <w:t xml:space="preserve">works.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6 -- When in Doubt, It's from Shakespeare...</w:t>
      </w:r>
      <w:r>
        <w:rPr>
          <w:rFonts w:ascii="Arial" w:hAnsi="Arial" w:cs="Arial"/>
          <w:sz w:val="24"/>
          <w:szCs w:val="24"/>
        </w:rPr>
        <w:t xml:space="preserve"> </w:t>
      </w:r>
      <w:r w:rsidRPr="00440A91">
        <w:rPr>
          <w:rFonts w:ascii="Arial" w:hAnsi="Arial" w:cs="Arial"/>
          <w:sz w:val="24"/>
          <w:szCs w:val="24"/>
        </w:rPr>
        <w:t>Discuss a work that you are familiar with that alludes to</w:t>
      </w:r>
      <w:r>
        <w:rPr>
          <w:rFonts w:ascii="Arial" w:hAnsi="Arial" w:cs="Arial"/>
          <w:sz w:val="24"/>
          <w:szCs w:val="24"/>
        </w:rPr>
        <w:t xml:space="preserve"> or reflects Shakespeare. Show </w:t>
      </w:r>
      <w:r w:rsidRPr="00440A91">
        <w:rPr>
          <w:rFonts w:ascii="Arial" w:hAnsi="Arial" w:cs="Arial"/>
          <w:sz w:val="24"/>
          <w:szCs w:val="24"/>
        </w:rPr>
        <w:t>how the author uses this connection thematically. Read p</w:t>
      </w:r>
      <w:r>
        <w:rPr>
          <w:rFonts w:ascii="Arial" w:hAnsi="Arial" w:cs="Arial"/>
          <w:sz w:val="24"/>
          <w:szCs w:val="24"/>
        </w:rPr>
        <w:t xml:space="preserve">ages 44-46 carefully. In these </w:t>
      </w:r>
      <w:r w:rsidRPr="00440A91">
        <w:rPr>
          <w:rFonts w:ascii="Arial" w:hAnsi="Arial" w:cs="Arial"/>
          <w:sz w:val="24"/>
          <w:szCs w:val="24"/>
        </w:rPr>
        <w:t>pages, Foster shows how Fugard reflects Shakespeare t</w:t>
      </w:r>
      <w:r>
        <w:rPr>
          <w:rFonts w:ascii="Arial" w:hAnsi="Arial" w:cs="Arial"/>
          <w:sz w:val="24"/>
          <w:szCs w:val="24"/>
        </w:rPr>
        <w:t xml:space="preserve">hrough both plot and theme. In </w:t>
      </w:r>
      <w:r w:rsidRPr="00440A91">
        <w:rPr>
          <w:rFonts w:ascii="Arial" w:hAnsi="Arial" w:cs="Arial"/>
          <w:sz w:val="24"/>
          <w:szCs w:val="24"/>
        </w:rPr>
        <w:t xml:space="preserve">your discussion, focus on theme. </w:t>
      </w:r>
    </w:p>
    <w:p w:rsidR="001624C8" w:rsidRPr="00440A91" w:rsidRDefault="001624C8" w:rsidP="001624C8">
      <w:pPr>
        <w:rPr>
          <w:rFonts w:ascii="Arial" w:hAnsi="Arial" w:cs="Arial"/>
          <w:sz w:val="24"/>
          <w:szCs w:val="24"/>
        </w:rPr>
      </w:pPr>
      <w:r w:rsidRPr="00440A91">
        <w:rPr>
          <w:rFonts w:ascii="Arial" w:hAnsi="Arial" w:cs="Arial"/>
          <w:sz w:val="24"/>
          <w:szCs w:val="24"/>
        </w:rPr>
        <w:t xml:space="preserve"> </w:t>
      </w:r>
      <w:r w:rsidRPr="00440A91">
        <w:rPr>
          <w:rFonts w:ascii="Arial" w:hAnsi="Arial" w:cs="Arial"/>
          <w:b/>
          <w:sz w:val="24"/>
          <w:szCs w:val="24"/>
        </w:rPr>
        <w:t>Chapter 7 -- ...Or the Bible</w:t>
      </w:r>
      <w:r>
        <w:rPr>
          <w:rFonts w:ascii="Arial" w:hAnsi="Arial" w:cs="Arial"/>
          <w:sz w:val="24"/>
          <w:szCs w:val="24"/>
        </w:rPr>
        <w:t xml:space="preserve"> </w:t>
      </w:r>
      <w:r w:rsidRPr="00440A91">
        <w:rPr>
          <w:rFonts w:ascii="Arial" w:hAnsi="Arial" w:cs="Arial"/>
          <w:sz w:val="24"/>
          <w:szCs w:val="24"/>
        </w:rPr>
        <w:t>Read "Araby" by Joyce. Discuss Biblical allusions that Fo</w:t>
      </w:r>
      <w:r>
        <w:rPr>
          <w:rFonts w:ascii="Arial" w:hAnsi="Arial" w:cs="Arial"/>
          <w:sz w:val="24"/>
          <w:szCs w:val="24"/>
        </w:rPr>
        <w:t xml:space="preserve">ster does not mention. Look at </w:t>
      </w:r>
      <w:r w:rsidRPr="00440A91">
        <w:rPr>
          <w:rFonts w:ascii="Arial" w:hAnsi="Arial" w:cs="Arial"/>
          <w:sz w:val="24"/>
          <w:szCs w:val="24"/>
        </w:rPr>
        <w:t xml:space="preserve">the example of the "two great jars." Be creative and imaginative in these connections.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8 -- Hanseldee and Greteldum</w:t>
      </w:r>
      <w:r>
        <w:rPr>
          <w:rFonts w:ascii="Arial" w:hAnsi="Arial" w:cs="Arial"/>
          <w:sz w:val="24"/>
          <w:szCs w:val="24"/>
        </w:rPr>
        <w:t xml:space="preserve"> </w:t>
      </w:r>
      <w:r w:rsidRPr="00440A91">
        <w:rPr>
          <w:rFonts w:ascii="Arial" w:hAnsi="Arial" w:cs="Arial"/>
          <w:sz w:val="24"/>
          <w:szCs w:val="24"/>
        </w:rPr>
        <w:t>Think of a work of literature that reflects a fairy tale. Discuss</w:t>
      </w:r>
      <w:r>
        <w:rPr>
          <w:rFonts w:ascii="Arial" w:hAnsi="Arial" w:cs="Arial"/>
          <w:sz w:val="24"/>
          <w:szCs w:val="24"/>
        </w:rPr>
        <w:t xml:space="preserve"> the parallels. Does it create </w:t>
      </w:r>
      <w:r w:rsidRPr="00440A91">
        <w:rPr>
          <w:rFonts w:ascii="Arial" w:hAnsi="Arial" w:cs="Arial"/>
          <w:sz w:val="24"/>
          <w:szCs w:val="24"/>
        </w:rPr>
        <w:t xml:space="preserve">irony or deepen appreciation?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9 -- It's Greek to Me</w:t>
      </w:r>
      <w:r>
        <w:rPr>
          <w:rFonts w:ascii="Arial" w:hAnsi="Arial" w:cs="Arial"/>
          <w:sz w:val="24"/>
          <w:szCs w:val="24"/>
        </w:rPr>
        <w:t xml:space="preserve"> </w:t>
      </w:r>
      <w:r w:rsidRPr="00440A91">
        <w:rPr>
          <w:rFonts w:ascii="Arial" w:hAnsi="Arial" w:cs="Arial"/>
          <w:sz w:val="24"/>
          <w:szCs w:val="24"/>
        </w:rPr>
        <w:t>Write a free verse poem derived or inspired by chara</w:t>
      </w:r>
      <w:r>
        <w:rPr>
          <w:rFonts w:ascii="Arial" w:hAnsi="Arial" w:cs="Arial"/>
          <w:sz w:val="24"/>
          <w:szCs w:val="24"/>
        </w:rPr>
        <w:t xml:space="preserve">cters or situations from Greek </w:t>
      </w:r>
      <w:r w:rsidRPr="00440A91">
        <w:rPr>
          <w:rFonts w:ascii="Arial" w:hAnsi="Arial" w:cs="Arial"/>
          <w:sz w:val="24"/>
          <w:szCs w:val="24"/>
        </w:rPr>
        <w:t xml:space="preserve">mythology.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10 -- It's More Than Just Rain or Snow</w:t>
      </w:r>
      <w:r>
        <w:rPr>
          <w:rFonts w:ascii="Arial" w:hAnsi="Arial" w:cs="Arial"/>
          <w:sz w:val="24"/>
          <w:szCs w:val="24"/>
        </w:rPr>
        <w:t xml:space="preserve"> </w:t>
      </w:r>
      <w:r w:rsidRPr="00440A91">
        <w:rPr>
          <w:rFonts w:ascii="Arial" w:hAnsi="Arial" w:cs="Arial"/>
          <w:sz w:val="24"/>
          <w:szCs w:val="24"/>
        </w:rPr>
        <w:t xml:space="preserve">Discuss the importance of weather in a specific literary work, not in terms of plot.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 xml:space="preserve">Interlude -- Does He Mean That </w:t>
      </w:r>
    </w:p>
    <w:p w:rsidR="001624C8" w:rsidRDefault="001624C8" w:rsidP="001624C8">
      <w:pPr>
        <w:rPr>
          <w:rFonts w:ascii="Arial" w:hAnsi="Arial" w:cs="Arial"/>
          <w:b/>
          <w:sz w:val="24"/>
          <w:szCs w:val="24"/>
        </w:rPr>
      </w:pPr>
    </w:p>
    <w:p w:rsidR="001624C8" w:rsidRPr="00440A91" w:rsidRDefault="001624C8" w:rsidP="001624C8">
      <w:pPr>
        <w:rPr>
          <w:rFonts w:ascii="Arial" w:hAnsi="Arial" w:cs="Arial"/>
          <w:sz w:val="24"/>
          <w:szCs w:val="24"/>
        </w:rPr>
      </w:pPr>
      <w:r w:rsidRPr="00440A91">
        <w:rPr>
          <w:rFonts w:ascii="Arial" w:hAnsi="Arial" w:cs="Arial"/>
          <w:b/>
          <w:sz w:val="24"/>
          <w:szCs w:val="24"/>
        </w:rPr>
        <w:lastRenderedPageBreak/>
        <w:t>Chapter 11 --...More Than It's Gonna Hurt You: Concerning Violence</w:t>
      </w:r>
      <w:r>
        <w:rPr>
          <w:rFonts w:ascii="Arial" w:hAnsi="Arial" w:cs="Arial"/>
          <w:sz w:val="24"/>
          <w:szCs w:val="24"/>
        </w:rPr>
        <w:t xml:space="preserve"> </w:t>
      </w:r>
      <w:r w:rsidRPr="00440A91">
        <w:rPr>
          <w:rFonts w:ascii="Arial" w:hAnsi="Arial" w:cs="Arial"/>
          <w:sz w:val="24"/>
          <w:szCs w:val="24"/>
        </w:rPr>
        <w:t>Present examples of the two kinds of violence found in li</w:t>
      </w:r>
      <w:r>
        <w:rPr>
          <w:rFonts w:ascii="Arial" w:hAnsi="Arial" w:cs="Arial"/>
          <w:sz w:val="24"/>
          <w:szCs w:val="24"/>
        </w:rPr>
        <w:t xml:space="preserve">terature. Show how the effects </w:t>
      </w:r>
      <w:r w:rsidRPr="00440A91">
        <w:rPr>
          <w:rFonts w:ascii="Arial" w:hAnsi="Arial" w:cs="Arial"/>
          <w:sz w:val="24"/>
          <w:szCs w:val="24"/>
        </w:rPr>
        <w:t xml:space="preserve">are different.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12 -- Is That a Symbol?</w:t>
      </w:r>
      <w:r>
        <w:rPr>
          <w:rFonts w:ascii="Arial" w:hAnsi="Arial" w:cs="Arial"/>
          <w:sz w:val="24"/>
          <w:szCs w:val="24"/>
        </w:rPr>
        <w:t xml:space="preserve"> </w:t>
      </w:r>
      <w:r w:rsidRPr="00440A91">
        <w:rPr>
          <w:rFonts w:ascii="Arial" w:hAnsi="Arial" w:cs="Arial"/>
          <w:sz w:val="24"/>
          <w:szCs w:val="24"/>
        </w:rPr>
        <w:t>Use the process described on page 106 and investigate</w:t>
      </w:r>
      <w:r>
        <w:rPr>
          <w:rFonts w:ascii="Arial" w:hAnsi="Arial" w:cs="Arial"/>
          <w:sz w:val="24"/>
          <w:szCs w:val="24"/>
        </w:rPr>
        <w:t xml:space="preserve"> the symbolism of the fence in </w:t>
      </w:r>
      <w:r w:rsidRPr="00440A91">
        <w:rPr>
          <w:rFonts w:ascii="Arial" w:hAnsi="Arial" w:cs="Arial"/>
          <w:sz w:val="24"/>
          <w:szCs w:val="24"/>
        </w:rPr>
        <w:t xml:space="preserve">"Araby." (Mangan's sister stands behind it.) </w:t>
      </w:r>
    </w:p>
    <w:p w:rsidR="001624C8" w:rsidRPr="00440A91" w:rsidRDefault="001624C8" w:rsidP="001624C8">
      <w:pPr>
        <w:rPr>
          <w:rFonts w:ascii="Arial" w:hAnsi="Arial" w:cs="Arial"/>
          <w:sz w:val="24"/>
          <w:szCs w:val="24"/>
        </w:rPr>
      </w:pPr>
      <w:r w:rsidRPr="00440A91">
        <w:rPr>
          <w:rFonts w:ascii="Arial" w:hAnsi="Arial" w:cs="Arial"/>
          <w:b/>
          <w:sz w:val="24"/>
          <w:szCs w:val="24"/>
        </w:rPr>
        <w:t>Chapter 13 -- It's All Political</w:t>
      </w:r>
      <w:r>
        <w:rPr>
          <w:rFonts w:ascii="Arial" w:hAnsi="Arial" w:cs="Arial"/>
          <w:sz w:val="24"/>
          <w:szCs w:val="24"/>
        </w:rPr>
        <w:t xml:space="preserve"> </w:t>
      </w:r>
      <w:r w:rsidRPr="00440A91">
        <w:rPr>
          <w:rFonts w:ascii="Arial" w:hAnsi="Arial" w:cs="Arial"/>
          <w:sz w:val="24"/>
          <w:szCs w:val="24"/>
        </w:rPr>
        <w:t>Assume that Foster is right and "it is all political." Use his cr</w:t>
      </w:r>
      <w:r>
        <w:rPr>
          <w:rFonts w:ascii="Arial" w:hAnsi="Arial" w:cs="Arial"/>
          <w:sz w:val="24"/>
          <w:szCs w:val="24"/>
        </w:rPr>
        <w:t xml:space="preserve">iteria to show that one of the </w:t>
      </w:r>
      <w:r w:rsidRPr="00440A91">
        <w:rPr>
          <w:rFonts w:ascii="Arial" w:hAnsi="Arial" w:cs="Arial"/>
          <w:sz w:val="24"/>
          <w:szCs w:val="24"/>
        </w:rPr>
        <w:t xml:space="preserve">major works you have read during high school is political.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14 -- Yes, She's a Christ Figure, Too</w:t>
      </w:r>
      <w:r>
        <w:rPr>
          <w:rFonts w:ascii="Arial" w:hAnsi="Arial" w:cs="Arial"/>
          <w:sz w:val="24"/>
          <w:szCs w:val="24"/>
        </w:rPr>
        <w:t xml:space="preserve">  </w:t>
      </w:r>
      <w:r w:rsidRPr="00440A91">
        <w:rPr>
          <w:rFonts w:ascii="Arial" w:hAnsi="Arial" w:cs="Arial"/>
          <w:sz w:val="24"/>
          <w:szCs w:val="24"/>
        </w:rPr>
        <w:t>Apply the criteria on page 119 to a major character in a sig</w:t>
      </w:r>
      <w:r>
        <w:rPr>
          <w:rFonts w:ascii="Arial" w:hAnsi="Arial" w:cs="Arial"/>
          <w:sz w:val="24"/>
          <w:szCs w:val="24"/>
        </w:rPr>
        <w:t xml:space="preserve">nificant literary work. Try to </w:t>
      </w:r>
      <w:r w:rsidRPr="00440A91">
        <w:rPr>
          <w:rFonts w:ascii="Arial" w:hAnsi="Arial" w:cs="Arial"/>
          <w:sz w:val="24"/>
          <w:szCs w:val="24"/>
        </w:rPr>
        <w:t xml:space="preserve">choose a character that will have many matches. This </w:t>
      </w:r>
      <w:r>
        <w:rPr>
          <w:rFonts w:ascii="Arial" w:hAnsi="Arial" w:cs="Arial"/>
          <w:sz w:val="24"/>
          <w:szCs w:val="24"/>
        </w:rPr>
        <w:t xml:space="preserve">is a particularly apt tool for </w:t>
      </w:r>
      <w:r w:rsidRPr="00440A91">
        <w:rPr>
          <w:rFonts w:ascii="Arial" w:hAnsi="Arial" w:cs="Arial"/>
          <w:sz w:val="24"/>
          <w:szCs w:val="24"/>
        </w:rPr>
        <w:t>analyzing film -- for example, Star Wars, Cool Ha</w:t>
      </w:r>
      <w:r>
        <w:rPr>
          <w:rFonts w:ascii="Arial" w:hAnsi="Arial" w:cs="Arial"/>
          <w:sz w:val="24"/>
          <w:szCs w:val="24"/>
        </w:rPr>
        <w:t xml:space="preserve">nd Luke, Excalibur, Malcolm X, </w:t>
      </w:r>
      <w:r w:rsidRPr="00440A91">
        <w:rPr>
          <w:rFonts w:ascii="Arial" w:hAnsi="Arial" w:cs="Arial"/>
          <w:sz w:val="24"/>
          <w:szCs w:val="24"/>
        </w:rPr>
        <w:t xml:space="preserve">Braveheart, Spartacus, Gladiator and Ben-Hur. </w:t>
      </w:r>
    </w:p>
    <w:p w:rsidR="001624C8" w:rsidRPr="00440A91" w:rsidRDefault="001624C8" w:rsidP="001624C8">
      <w:pPr>
        <w:rPr>
          <w:rFonts w:ascii="Arial" w:hAnsi="Arial" w:cs="Arial"/>
          <w:sz w:val="24"/>
          <w:szCs w:val="24"/>
        </w:rPr>
      </w:pPr>
      <w:r w:rsidRPr="00440A91">
        <w:rPr>
          <w:rFonts w:ascii="Arial" w:hAnsi="Arial" w:cs="Arial"/>
          <w:b/>
          <w:sz w:val="24"/>
          <w:szCs w:val="24"/>
        </w:rPr>
        <w:t>Chapter 15 -- Flights of Fancy</w:t>
      </w:r>
      <w:r>
        <w:rPr>
          <w:rFonts w:ascii="Arial" w:hAnsi="Arial" w:cs="Arial"/>
          <w:sz w:val="24"/>
          <w:szCs w:val="24"/>
        </w:rPr>
        <w:t xml:space="preserve"> </w:t>
      </w:r>
      <w:r w:rsidRPr="00440A91">
        <w:rPr>
          <w:rFonts w:ascii="Arial" w:hAnsi="Arial" w:cs="Arial"/>
          <w:sz w:val="24"/>
          <w:szCs w:val="24"/>
        </w:rPr>
        <w:t xml:space="preserve">Select a literary work in which flight signifies escape or freedom. Explain in detail. </w:t>
      </w:r>
    </w:p>
    <w:p w:rsidR="001624C8" w:rsidRPr="00440A91" w:rsidRDefault="001624C8" w:rsidP="001624C8">
      <w:pPr>
        <w:rPr>
          <w:rFonts w:ascii="Arial" w:hAnsi="Arial" w:cs="Arial"/>
          <w:b/>
          <w:sz w:val="24"/>
          <w:szCs w:val="24"/>
        </w:rPr>
      </w:pPr>
      <w:r w:rsidRPr="00440A91">
        <w:rPr>
          <w:rFonts w:ascii="Arial" w:hAnsi="Arial" w:cs="Arial"/>
          <w:b/>
          <w:sz w:val="24"/>
          <w:szCs w:val="24"/>
        </w:rPr>
        <w:t xml:space="preserve">Chapter 16 -- OMIT </w:t>
      </w:r>
    </w:p>
    <w:p w:rsidR="001624C8" w:rsidRPr="00440A91" w:rsidRDefault="001624C8" w:rsidP="001624C8">
      <w:pPr>
        <w:rPr>
          <w:rFonts w:ascii="Arial" w:hAnsi="Arial" w:cs="Arial"/>
          <w:b/>
          <w:sz w:val="24"/>
          <w:szCs w:val="24"/>
        </w:rPr>
      </w:pPr>
      <w:r w:rsidRPr="00440A91">
        <w:rPr>
          <w:rFonts w:ascii="Arial" w:hAnsi="Arial" w:cs="Arial"/>
          <w:b/>
          <w:sz w:val="24"/>
          <w:szCs w:val="24"/>
        </w:rPr>
        <w:t xml:space="preserve">Chapter 17 -- OMIT </w:t>
      </w:r>
    </w:p>
    <w:p w:rsidR="001624C8" w:rsidRPr="00440A91" w:rsidRDefault="001624C8" w:rsidP="001624C8">
      <w:pPr>
        <w:rPr>
          <w:rFonts w:ascii="Arial" w:hAnsi="Arial" w:cs="Arial"/>
          <w:sz w:val="24"/>
          <w:szCs w:val="24"/>
        </w:rPr>
      </w:pPr>
      <w:r w:rsidRPr="00440A91">
        <w:rPr>
          <w:rFonts w:ascii="Arial" w:hAnsi="Arial" w:cs="Arial"/>
          <w:b/>
          <w:sz w:val="24"/>
          <w:szCs w:val="24"/>
        </w:rPr>
        <w:t>Chapter 18 -- If She Comes Up, It's Baptism</w:t>
      </w:r>
      <w:r>
        <w:rPr>
          <w:rFonts w:ascii="Arial" w:hAnsi="Arial" w:cs="Arial"/>
          <w:sz w:val="24"/>
          <w:szCs w:val="24"/>
        </w:rPr>
        <w:t xml:space="preserve"> </w:t>
      </w:r>
      <w:r w:rsidRPr="00440A91">
        <w:rPr>
          <w:rFonts w:ascii="Arial" w:hAnsi="Arial" w:cs="Arial"/>
          <w:sz w:val="24"/>
          <w:szCs w:val="24"/>
        </w:rPr>
        <w:t>Think of a "baptism scene" from a significant litera</w:t>
      </w:r>
      <w:r>
        <w:rPr>
          <w:rFonts w:ascii="Arial" w:hAnsi="Arial" w:cs="Arial"/>
          <w:sz w:val="24"/>
          <w:szCs w:val="24"/>
        </w:rPr>
        <w:t xml:space="preserve">ry work. How was the character </w:t>
      </w:r>
      <w:r w:rsidRPr="00440A91">
        <w:rPr>
          <w:rFonts w:ascii="Arial" w:hAnsi="Arial" w:cs="Arial"/>
          <w:sz w:val="24"/>
          <w:szCs w:val="24"/>
        </w:rPr>
        <w:t xml:space="preserve">different after the experience? Discuss. </w:t>
      </w:r>
    </w:p>
    <w:p w:rsidR="001624C8" w:rsidRDefault="001624C8" w:rsidP="001624C8">
      <w:pPr>
        <w:rPr>
          <w:rFonts w:ascii="Arial" w:hAnsi="Arial" w:cs="Arial"/>
          <w:sz w:val="24"/>
          <w:szCs w:val="24"/>
        </w:rPr>
      </w:pPr>
      <w:r w:rsidRPr="00440A91">
        <w:rPr>
          <w:rFonts w:ascii="Arial" w:hAnsi="Arial" w:cs="Arial"/>
          <w:b/>
          <w:sz w:val="24"/>
          <w:szCs w:val="24"/>
        </w:rPr>
        <w:t>Chapter 19 -- Geography Matters…</w:t>
      </w:r>
      <w:r>
        <w:rPr>
          <w:rFonts w:ascii="Arial" w:hAnsi="Arial" w:cs="Arial"/>
          <w:sz w:val="24"/>
          <w:szCs w:val="24"/>
        </w:rPr>
        <w:t xml:space="preserve"> </w:t>
      </w:r>
      <w:r w:rsidRPr="00440A91">
        <w:rPr>
          <w:rFonts w:ascii="Arial" w:hAnsi="Arial" w:cs="Arial"/>
          <w:sz w:val="24"/>
          <w:szCs w:val="24"/>
        </w:rPr>
        <w:t>Discuss at least four different aspects of a specific l</w:t>
      </w:r>
      <w:r>
        <w:rPr>
          <w:rFonts w:ascii="Arial" w:hAnsi="Arial" w:cs="Arial"/>
          <w:sz w:val="24"/>
          <w:szCs w:val="24"/>
        </w:rPr>
        <w:t xml:space="preserve">iterary work that Foster would </w:t>
      </w:r>
      <w:r w:rsidRPr="00440A91">
        <w:rPr>
          <w:rFonts w:ascii="Arial" w:hAnsi="Arial" w:cs="Arial"/>
          <w:sz w:val="24"/>
          <w:szCs w:val="24"/>
        </w:rPr>
        <w:t>classif</w:t>
      </w:r>
      <w:r>
        <w:rPr>
          <w:rFonts w:ascii="Arial" w:hAnsi="Arial" w:cs="Arial"/>
          <w:sz w:val="24"/>
          <w:szCs w:val="24"/>
        </w:rPr>
        <w:t xml:space="preserve">y under "geography." </w:t>
      </w:r>
    </w:p>
    <w:p w:rsidR="001624C8" w:rsidRPr="00440A91" w:rsidRDefault="001624C8" w:rsidP="001624C8">
      <w:pPr>
        <w:rPr>
          <w:rFonts w:ascii="Arial" w:hAnsi="Arial" w:cs="Arial"/>
          <w:sz w:val="24"/>
          <w:szCs w:val="24"/>
        </w:rPr>
      </w:pPr>
      <w:r w:rsidRPr="00440A91">
        <w:rPr>
          <w:rFonts w:ascii="Arial" w:hAnsi="Arial" w:cs="Arial"/>
          <w:b/>
          <w:sz w:val="24"/>
          <w:szCs w:val="24"/>
        </w:rPr>
        <w:t>Chapter 20 -- ...So Does Season</w:t>
      </w:r>
      <w:r>
        <w:rPr>
          <w:rFonts w:ascii="Arial" w:hAnsi="Arial" w:cs="Arial"/>
          <w:sz w:val="24"/>
          <w:szCs w:val="24"/>
        </w:rPr>
        <w:t xml:space="preserve"> </w:t>
      </w:r>
      <w:r w:rsidRPr="00440A91">
        <w:rPr>
          <w:rFonts w:ascii="Arial" w:hAnsi="Arial" w:cs="Arial"/>
          <w:sz w:val="24"/>
          <w:szCs w:val="24"/>
        </w:rPr>
        <w:t>Find a poem that mentions a specific season. Then discus</w:t>
      </w:r>
      <w:r>
        <w:rPr>
          <w:rFonts w:ascii="Arial" w:hAnsi="Arial" w:cs="Arial"/>
          <w:sz w:val="24"/>
          <w:szCs w:val="24"/>
        </w:rPr>
        <w:t xml:space="preserve">s how the poet uses the season </w:t>
      </w:r>
      <w:r w:rsidRPr="00440A91">
        <w:rPr>
          <w:rFonts w:ascii="Arial" w:hAnsi="Arial" w:cs="Arial"/>
          <w:sz w:val="24"/>
          <w:szCs w:val="24"/>
        </w:rPr>
        <w:t>in a meaningful, traditional, or unusual way. (Submi</w:t>
      </w:r>
      <w:r>
        <w:rPr>
          <w:rFonts w:ascii="Arial" w:hAnsi="Arial" w:cs="Arial"/>
          <w:sz w:val="24"/>
          <w:szCs w:val="24"/>
        </w:rPr>
        <w:t xml:space="preserve">t a copy of the poem with your </w:t>
      </w:r>
      <w:r w:rsidRPr="00440A91">
        <w:rPr>
          <w:rFonts w:ascii="Arial" w:hAnsi="Arial" w:cs="Arial"/>
          <w:sz w:val="24"/>
          <w:szCs w:val="24"/>
        </w:rPr>
        <w:t xml:space="preserve">analysis.) </w:t>
      </w:r>
    </w:p>
    <w:p w:rsidR="001624C8" w:rsidRPr="00440A91" w:rsidRDefault="001624C8" w:rsidP="001624C8">
      <w:pPr>
        <w:rPr>
          <w:rFonts w:ascii="Arial" w:hAnsi="Arial" w:cs="Arial"/>
          <w:sz w:val="24"/>
          <w:szCs w:val="24"/>
        </w:rPr>
      </w:pPr>
      <w:r w:rsidRPr="00440A91">
        <w:rPr>
          <w:rFonts w:ascii="Arial" w:hAnsi="Arial" w:cs="Arial"/>
          <w:b/>
          <w:sz w:val="24"/>
          <w:szCs w:val="24"/>
        </w:rPr>
        <w:t>Interlude -- One Story</w:t>
      </w:r>
      <w:r>
        <w:rPr>
          <w:rFonts w:ascii="Arial" w:hAnsi="Arial" w:cs="Arial"/>
          <w:sz w:val="24"/>
          <w:szCs w:val="24"/>
        </w:rPr>
        <w:t xml:space="preserve"> </w:t>
      </w:r>
      <w:r w:rsidRPr="00440A91">
        <w:rPr>
          <w:rFonts w:ascii="Arial" w:hAnsi="Arial" w:cs="Arial"/>
          <w:sz w:val="24"/>
          <w:szCs w:val="24"/>
        </w:rPr>
        <w:t>Write your own definition for archetype. Then identify an ar</w:t>
      </w:r>
      <w:r>
        <w:rPr>
          <w:rFonts w:ascii="Arial" w:hAnsi="Arial" w:cs="Arial"/>
          <w:sz w:val="24"/>
          <w:szCs w:val="24"/>
        </w:rPr>
        <w:t xml:space="preserve">chetypal story and apply it to </w:t>
      </w:r>
      <w:r w:rsidRPr="00440A91">
        <w:rPr>
          <w:rFonts w:ascii="Arial" w:hAnsi="Arial" w:cs="Arial"/>
          <w:sz w:val="24"/>
          <w:szCs w:val="24"/>
        </w:rPr>
        <w:t xml:space="preserve">a literary work with which you are familiar. </w:t>
      </w:r>
    </w:p>
    <w:p w:rsidR="001624C8" w:rsidRPr="00440A91" w:rsidRDefault="001624C8" w:rsidP="001624C8">
      <w:pPr>
        <w:rPr>
          <w:rFonts w:ascii="Arial" w:hAnsi="Arial" w:cs="Arial"/>
          <w:sz w:val="24"/>
          <w:szCs w:val="24"/>
        </w:rPr>
      </w:pPr>
      <w:r w:rsidRPr="00440A91">
        <w:rPr>
          <w:rFonts w:ascii="Arial" w:hAnsi="Arial" w:cs="Arial"/>
          <w:b/>
          <w:sz w:val="24"/>
          <w:szCs w:val="24"/>
        </w:rPr>
        <w:t>Chapter 21</w:t>
      </w:r>
      <w:r>
        <w:rPr>
          <w:rFonts w:ascii="Arial" w:hAnsi="Arial" w:cs="Arial"/>
          <w:sz w:val="24"/>
          <w:szCs w:val="24"/>
        </w:rPr>
        <w:t xml:space="preserve"> -- Marked for Greatness </w:t>
      </w:r>
      <w:r w:rsidRPr="00440A91">
        <w:rPr>
          <w:rFonts w:ascii="Arial" w:hAnsi="Arial" w:cs="Arial"/>
          <w:sz w:val="24"/>
          <w:szCs w:val="24"/>
        </w:rPr>
        <w:t>Figure out Harry Potter's scar. If you aren't familiar with Harry Potte</w:t>
      </w:r>
      <w:r>
        <w:rPr>
          <w:rFonts w:ascii="Arial" w:hAnsi="Arial" w:cs="Arial"/>
          <w:sz w:val="24"/>
          <w:szCs w:val="24"/>
        </w:rPr>
        <w:t xml:space="preserve">r, select another </w:t>
      </w:r>
      <w:r w:rsidRPr="00440A91">
        <w:rPr>
          <w:rFonts w:ascii="Arial" w:hAnsi="Arial" w:cs="Arial"/>
          <w:sz w:val="24"/>
          <w:szCs w:val="24"/>
        </w:rPr>
        <w:t xml:space="preserve">character with a physical imperfection and analyze its implications for characterization. </w:t>
      </w:r>
    </w:p>
    <w:p w:rsidR="001624C8" w:rsidRPr="00440A91" w:rsidRDefault="001624C8" w:rsidP="001624C8">
      <w:pPr>
        <w:rPr>
          <w:rFonts w:ascii="Arial" w:hAnsi="Arial" w:cs="Arial"/>
          <w:b/>
          <w:sz w:val="24"/>
          <w:szCs w:val="24"/>
        </w:rPr>
      </w:pPr>
      <w:r w:rsidRPr="00440A91">
        <w:rPr>
          <w:rFonts w:ascii="Arial" w:hAnsi="Arial" w:cs="Arial"/>
          <w:b/>
          <w:sz w:val="24"/>
          <w:szCs w:val="24"/>
        </w:rPr>
        <w:t xml:space="preserve">Chapter 22 -- He's Blind for a Reason, You Know </w:t>
      </w:r>
    </w:p>
    <w:p w:rsidR="001624C8" w:rsidRPr="00440A91" w:rsidRDefault="001624C8" w:rsidP="001624C8">
      <w:pPr>
        <w:rPr>
          <w:rFonts w:ascii="Arial" w:hAnsi="Arial" w:cs="Arial"/>
          <w:sz w:val="24"/>
          <w:szCs w:val="24"/>
        </w:rPr>
      </w:pPr>
      <w:r w:rsidRPr="00440A91">
        <w:rPr>
          <w:rFonts w:ascii="Arial" w:hAnsi="Arial" w:cs="Arial"/>
          <w:b/>
          <w:sz w:val="24"/>
          <w:szCs w:val="24"/>
        </w:rPr>
        <w:t>Chapter 23 -- It's Never Just Heart Disease</w:t>
      </w:r>
      <w:r w:rsidRPr="00440A91">
        <w:rPr>
          <w:rFonts w:ascii="Arial" w:hAnsi="Arial" w:cs="Arial"/>
          <w:sz w:val="24"/>
          <w:szCs w:val="24"/>
        </w:rPr>
        <w:t xml:space="preserve">... </w:t>
      </w:r>
    </w:p>
    <w:p w:rsidR="001624C8" w:rsidRPr="00440A91" w:rsidRDefault="001624C8" w:rsidP="001624C8">
      <w:pPr>
        <w:rPr>
          <w:rFonts w:ascii="Arial" w:hAnsi="Arial" w:cs="Arial"/>
          <w:sz w:val="24"/>
          <w:szCs w:val="24"/>
        </w:rPr>
      </w:pPr>
      <w:r w:rsidRPr="00440A91">
        <w:rPr>
          <w:rFonts w:ascii="Arial" w:hAnsi="Arial" w:cs="Arial"/>
          <w:b/>
          <w:sz w:val="24"/>
          <w:szCs w:val="24"/>
        </w:rPr>
        <w:t>Chapter 24 -- ...And Rarely Just Illness</w:t>
      </w:r>
      <w:r>
        <w:rPr>
          <w:rFonts w:ascii="Arial" w:hAnsi="Arial" w:cs="Arial"/>
          <w:sz w:val="24"/>
          <w:szCs w:val="24"/>
        </w:rPr>
        <w:t xml:space="preserve">  </w:t>
      </w:r>
      <w:r w:rsidRPr="00440A91">
        <w:rPr>
          <w:rFonts w:ascii="Arial" w:hAnsi="Arial" w:cs="Arial"/>
          <w:sz w:val="24"/>
          <w:szCs w:val="24"/>
        </w:rPr>
        <w:t>Recall two characters who died of a disease in a literary w</w:t>
      </w:r>
      <w:r>
        <w:rPr>
          <w:rFonts w:ascii="Arial" w:hAnsi="Arial" w:cs="Arial"/>
          <w:sz w:val="24"/>
          <w:szCs w:val="24"/>
        </w:rPr>
        <w:t xml:space="preserve">ork. Consider how these deaths </w:t>
      </w:r>
      <w:r w:rsidRPr="00440A91">
        <w:rPr>
          <w:rFonts w:ascii="Arial" w:hAnsi="Arial" w:cs="Arial"/>
          <w:sz w:val="24"/>
          <w:szCs w:val="24"/>
        </w:rPr>
        <w:t>reflect the "principles governing the use of disease in lite</w:t>
      </w:r>
      <w:r>
        <w:rPr>
          <w:rFonts w:ascii="Arial" w:hAnsi="Arial" w:cs="Arial"/>
          <w:sz w:val="24"/>
          <w:szCs w:val="24"/>
        </w:rPr>
        <w:t xml:space="preserve">rature" (215-217). Discuss the </w:t>
      </w:r>
      <w:r w:rsidRPr="00440A91">
        <w:rPr>
          <w:rFonts w:ascii="Arial" w:hAnsi="Arial" w:cs="Arial"/>
          <w:sz w:val="24"/>
          <w:szCs w:val="24"/>
        </w:rPr>
        <w:t xml:space="preserve">effectiveness of the death as related to plot, theme, or symbolism. </w:t>
      </w:r>
    </w:p>
    <w:p w:rsidR="001624C8" w:rsidRPr="00440A91" w:rsidRDefault="001624C8" w:rsidP="001624C8">
      <w:pPr>
        <w:rPr>
          <w:rFonts w:ascii="Arial" w:hAnsi="Arial" w:cs="Arial"/>
          <w:sz w:val="24"/>
          <w:szCs w:val="24"/>
        </w:rPr>
      </w:pPr>
      <w:r>
        <w:rPr>
          <w:rFonts w:ascii="Arial" w:hAnsi="Arial" w:cs="Arial"/>
          <w:sz w:val="24"/>
          <w:szCs w:val="24"/>
        </w:rPr>
        <w:t xml:space="preserve"> </w:t>
      </w:r>
      <w:r w:rsidRPr="00440A91">
        <w:rPr>
          <w:rFonts w:ascii="Arial" w:hAnsi="Arial" w:cs="Arial"/>
          <w:b/>
          <w:sz w:val="24"/>
          <w:szCs w:val="24"/>
        </w:rPr>
        <w:t>Chapter 25 -- Don't Read with Your Eyes</w:t>
      </w:r>
      <w:r>
        <w:rPr>
          <w:rFonts w:ascii="Arial" w:hAnsi="Arial" w:cs="Arial"/>
          <w:sz w:val="24"/>
          <w:szCs w:val="24"/>
        </w:rPr>
        <w:t xml:space="preserve"> </w:t>
      </w:r>
      <w:r w:rsidRPr="00440A91">
        <w:rPr>
          <w:rFonts w:ascii="Arial" w:hAnsi="Arial" w:cs="Arial"/>
          <w:sz w:val="24"/>
          <w:szCs w:val="24"/>
        </w:rPr>
        <w:t>After reading Chapter 25, choose a scene or episode from</w:t>
      </w:r>
      <w:r>
        <w:rPr>
          <w:rFonts w:ascii="Arial" w:hAnsi="Arial" w:cs="Arial"/>
          <w:sz w:val="24"/>
          <w:szCs w:val="24"/>
        </w:rPr>
        <w:t xml:space="preserve"> a novel, play or epic written </w:t>
      </w:r>
      <w:r w:rsidRPr="00440A91">
        <w:rPr>
          <w:rFonts w:ascii="Arial" w:hAnsi="Arial" w:cs="Arial"/>
          <w:sz w:val="24"/>
          <w:szCs w:val="24"/>
        </w:rPr>
        <w:t xml:space="preserve">before the twentieth century. Contrast how it could </w:t>
      </w:r>
      <w:r>
        <w:rPr>
          <w:rFonts w:ascii="Arial" w:hAnsi="Arial" w:cs="Arial"/>
          <w:sz w:val="24"/>
          <w:szCs w:val="24"/>
        </w:rPr>
        <w:t>be viewed by a reader from the t</w:t>
      </w:r>
      <w:r w:rsidRPr="00440A91">
        <w:rPr>
          <w:rFonts w:ascii="Arial" w:hAnsi="Arial" w:cs="Arial"/>
          <w:sz w:val="24"/>
          <w:szCs w:val="24"/>
        </w:rPr>
        <w:t>wenty-first century with how it might be viewed by a</w:t>
      </w:r>
      <w:r>
        <w:rPr>
          <w:rFonts w:ascii="Arial" w:hAnsi="Arial" w:cs="Arial"/>
          <w:sz w:val="24"/>
          <w:szCs w:val="24"/>
        </w:rPr>
        <w:t xml:space="preserve"> contemporary reader. Focus on </w:t>
      </w:r>
      <w:r w:rsidRPr="00440A91">
        <w:rPr>
          <w:rFonts w:ascii="Arial" w:hAnsi="Arial" w:cs="Arial"/>
          <w:sz w:val="24"/>
          <w:szCs w:val="24"/>
        </w:rPr>
        <w:t xml:space="preserve">specific assumptions that the author makes, assumptions </w:t>
      </w:r>
      <w:r>
        <w:rPr>
          <w:rFonts w:ascii="Arial" w:hAnsi="Arial" w:cs="Arial"/>
          <w:sz w:val="24"/>
          <w:szCs w:val="24"/>
        </w:rPr>
        <w:t xml:space="preserve">that would not make it in this </w:t>
      </w:r>
      <w:r w:rsidRPr="00440A91">
        <w:rPr>
          <w:rFonts w:ascii="Arial" w:hAnsi="Arial" w:cs="Arial"/>
          <w:sz w:val="24"/>
          <w:szCs w:val="24"/>
        </w:rPr>
        <w:t xml:space="preserve">century. </w:t>
      </w:r>
    </w:p>
    <w:p w:rsidR="001624C8" w:rsidRPr="00440A91" w:rsidRDefault="001624C8" w:rsidP="001624C8">
      <w:pPr>
        <w:rPr>
          <w:rFonts w:ascii="Arial" w:hAnsi="Arial" w:cs="Arial"/>
          <w:sz w:val="24"/>
          <w:szCs w:val="24"/>
        </w:rPr>
      </w:pPr>
      <w:r w:rsidRPr="00440A91">
        <w:rPr>
          <w:rFonts w:ascii="Arial" w:hAnsi="Arial" w:cs="Arial"/>
          <w:b/>
          <w:sz w:val="24"/>
          <w:szCs w:val="24"/>
        </w:rPr>
        <w:lastRenderedPageBreak/>
        <w:t>Chapter 26 -- Is He Serious?</w:t>
      </w:r>
      <w:r>
        <w:rPr>
          <w:rFonts w:ascii="Arial" w:hAnsi="Arial" w:cs="Arial"/>
          <w:sz w:val="24"/>
          <w:szCs w:val="24"/>
        </w:rPr>
        <w:t xml:space="preserve"> And Other Ironies </w:t>
      </w:r>
      <w:r w:rsidRPr="00440A91">
        <w:rPr>
          <w:rFonts w:ascii="Arial" w:hAnsi="Arial" w:cs="Arial"/>
          <w:sz w:val="24"/>
          <w:szCs w:val="24"/>
        </w:rPr>
        <w:t>Select an ironic literary work and explain the multi</w:t>
      </w:r>
      <w:r>
        <w:rPr>
          <w:rFonts w:ascii="Arial" w:hAnsi="Arial" w:cs="Arial"/>
          <w:sz w:val="24"/>
          <w:szCs w:val="24"/>
        </w:rPr>
        <w:t>-</w:t>
      </w:r>
      <w:r w:rsidRPr="00440A91">
        <w:rPr>
          <w:rFonts w:ascii="Arial" w:hAnsi="Arial" w:cs="Arial"/>
          <w:sz w:val="24"/>
          <w:szCs w:val="24"/>
        </w:rPr>
        <w:t xml:space="preserve">vocal nature of the irony in the work. </w:t>
      </w:r>
    </w:p>
    <w:p w:rsidR="001624C8" w:rsidRDefault="001624C8" w:rsidP="001624C8">
      <w:pPr>
        <w:rPr>
          <w:rFonts w:ascii="Arial" w:hAnsi="Arial" w:cs="Arial"/>
          <w:sz w:val="24"/>
          <w:szCs w:val="24"/>
        </w:rPr>
      </w:pPr>
      <w:r w:rsidRPr="00440A91">
        <w:rPr>
          <w:rFonts w:ascii="Arial" w:hAnsi="Arial" w:cs="Arial"/>
          <w:b/>
          <w:sz w:val="24"/>
          <w:szCs w:val="24"/>
        </w:rPr>
        <w:t>Chapter 27 -- A Test Case Read</w:t>
      </w:r>
      <w:r w:rsidRPr="00440A91">
        <w:rPr>
          <w:rFonts w:ascii="Arial" w:hAnsi="Arial" w:cs="Arial"/>
          <w:sz w:val="24"/>
          <w:szCs w:val="24"/>
        </w:rPr>
        <w:t xml:space="preserve"> “The Garden Party” by Katherine Mansfield, the sho</w:t>
      </w:r>
      <w:r>
        <w:rPr>
          <w:rFonts w:ascii="Arial" w:hAnsi="Arial" w:cs="Arial"/>
          <w:sz w:val="24"/>
          <w:szCs w:val="24"/>
        </w:rPr>
        <w:t xml:space="preserve">rt story starting on page 245. </w:t>
      </w:r>
      <w:r w:rsidRPr="00440A91">
        <w:rPr>
          <w:rFonts w:ascii="Arial" w:hAnsi="Arial" w:cs="Arial"/>
          <w:sz w:val="24"/>
          <w:szCs w:val="24"/>
        </w:rPr>
        <w:t>Complete the exercise on pages 265-266, following the di</w:t>
      </w:r>
      <w:r>
        <w:rPr>
          <w:rFonts w:ascii="Arial" w:hAnsi="Arial" w:cs="Arial"/>
          <w:sz w:val="24"/>
          <w:szCs w:val="24"/>
        </w:rPr>
        <w:t xml:space="preserve">rections exactly. Then compare </w:t>
      </w:r>
      <w:r w:rsidRPr="00440A91">
        <w:rPr>
          <w:rFonts w:ascii="Arial" w:hAnsi="Arial" w:cs="Arial"/>
          <w:sz w:val="24"/>
          <w:szCs w:val="24"/>
        </w:rPr>
        <w:t>your writing with the three examples. How did you do? Wh</w:t>
      </w:r>
      <w:r>
        <w:rPr>
          <w:rFonts w:ascii="Arial" w:hAnsi="Arial" w:cs="Arial"/>
          <w:sz w:val="24"/>
          <w:szCs w:val="24"/>
        </w:rPr>
        <w:t xml:space="preserve">at does the essay that follows </w:t>
      </w:r>
      <w:r w:rsidRPr="00440A91">
        <w:rPr>
          <w:rFonts w:ascii="Arial" w:hAnsi="Arial" w:cs="Arial"/>
          <w:sz w:val="24"/>
          <w:szCs w:val="24"/>
        </w:rPr>
        <w:t>comparing Laura with Persephone add to your appr</w:t>
      </w:r>
      <w:r>
        <w:rPr>
          <w:rFonts w:ascii="Arial" w:hAnsi="Arial" w:cs="Arial"/>
          <w:sz w:val="24"/>
          <w:szCs w:val="24"/>
        </w:rPr>
        <w:t xml:space="preserve">eciation of Mansfield's story? </w:t>
      </w:r>
    </w:p>
    <w:p w:rsidR="001624C8" w:rsidRPr="00440A91" w:rsidRDefault="001624C8" w:rsidP="001624C8">
      <w:pPr>
        <w:rPr>
          <w:rFonts w:ascii="Arial" w:hAnsi="Arial" w:cs="Arial"/>
          <w:sz w:val="24"/>
          <w:szCs w:val="24"/>
        </w:rPr>
      </w:pPr>
      <w:r w:rsidRPr="00440A91">
        <w:rPr>
          <w:rFonts w:ascii="Arial" w:hAnsi="Arial" w:cs="Arial"/>
          <w:b/>
          <w:sz w:val="24"/>
          <w:szCs w:val="24"/>
          <w:u w:val="single"/>
        </w:rPr>
        <w:t>Envoi</w:t>
      </w:r>
      <w:r>
        <w:rPr>
          <w:rFonts w:ascii="Arial" w:hAnsi="Arial" w:cs="Arial"/>
          <w:sz w:val="24"/>
          <w:szCs w:val="24"/>
        </w:rPr>
        <w:t xml:space="preserve"> </w:t>
      </w:r>
      <w:r w:rsidRPr="00440A91">
        <w:rPr>
          <w:rFonts w:ascii="Arial" w:hAnsi="Arial" w:cs="Arial"/>
          <w:sz w:val="24"/>
          <w:szCs w:val="24"/>
        </w:rPr>
        <w:t>Choose a motif not discussed in this book (as the horse r</w:t>
      </w:r>
      <w:r>
        <w:rPr>
          <w:rFonts w:ascii="Arial" w:hAnsi="Arial" w:cs="Arial"/>
          <w:sz w:val="24"/>
          <w:szCs w:val="24"/>
        </w:rPr>
        <w:t xml:space="preserve">eference on page 280) and note </w:t>
      </w:r>
      <w:r w:rsidRPr="00440A91">
        <w:rPr>
          <w:rFonts w:ascii="Arial" w:hAnsi="Arial" w:cs="Arial"/>
          <w:sz w:val="24"/>
          <w:szCs w:val="24"/>
        </w:rPr>
        <w:t>its appearance in three or four different works. What does this idea seem to signify?</w:t>
      </w:r>
    </w:p>
    <w:p w:rsidR="00AB6931" w:rsidRDefault="00AB6931"/>
    <w:sectPr w:rsidR="00AB6931" w:rsidSect="00440A91">
      <w:headerReference w:type="default" r:id="rId10"/>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9BF" w:rsidRDefault="006C59BF">
      <w:pPr>
        <w:spacing w:after="0" w:line="240" w:lineRule="auto"/>
      </w:pPr>
      <w:r>
        <w:separator/>
      </w:r>
    </w:p>
  </w:endnote>
  <w:endnote w:type="continuationSeparator" w:id="0">
    <w:p w:rsidR="006C59BF" w:rsidRDefault="006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9BF" w:rsidRDefault="006C59BF">
      <w:pPr>
        <w:spacing w:after="0" w:line="240" w:lineRule="auto"/>
      </w:pPr>
      <w:r>
        <w:separator/>
      </w:r>
    </w:p>
  </w:footnote>
  <w:footnote w:type="continuationSeparator" w:id="0">
    <w:p w:rsidR="006C59BF" w:rsidRDefault="006C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493464"/>
      <w:docPartObj>
        <w:docPartGallery w:val="Page Numbers (Top of Page)"/>
        <w:docPartUnique/>
      </w:docPartObj>
    </w:sdtPr>
    <w:sdtEndPr>
      <w:rPr>
        <w:noProof/>
      </w:rPr>
    </w:sdtEndPr>
    <w:sdtContent>
      <w:p w:rsidR="00440A91" w:rsidRDefault="00C63522">
        <w:pPr>
          <w:pStyle w:val="Header"/>
          <w:jc w:val="right"/>
        </w:pPr>
        <w:r>
          <w:fldChar w:fldCharType="begin"/>
        </w:r>
        <w:r w:rsidR="001624C8">
          <w:instrText xml:space="preserve"> PAGE   \* MERGEFORMAT </w:instrText>
        </w:r>
        <w:r>
          <w:fldChar w:fldCharType="separate"/>
        </w:r>
        <w:r w:rsidR="005007B2">
          <w:rPr>
            <w:noProof/>
          </w:rPr>
          <w:t>8</w:t>
        </w:r>
        <w:r>
          <w:rPr>
            <w:noProof/>
          </w:rPr>
          <w:fldChar w:fldCharType="end"/>
        </w:r>
      </w:p>
    </w:sdtContent>
  </w:sdt>
  <w:p w:rsidR="00440A91" w:rsidRDefault="006C5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66FB9"/>
    <w:multiLevelType w:val="hybridMultilevel"/>
    <w:tmpl w:val="FF064B3C"/>
    <w:lvl w:ilvl="0" w:tplc="2B82A1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C8"/>
    <w:rsid w:val="001624C8"/>
    <w:rsid w:val="002F0808"/>
    <w:rsid w:val="005007B2"/>
    <w:rsid w:val="00505685"/>
    <w:rsid w:val="005D114E"/>
    <w:rsid w:val="006C59BF"/>
    <w:rsid w:val="00AB6931"/>
    <w:rsid w:val="00C6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E6FA2-A3C9-45E4-A92C-25580F9D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4C8"/>
    <w:rPr>
      <w:color w:val="0563C1" w:themeColor="hyperlink"/>
      <w:u w:val="single"/>
    </w:rPr>
  </w:style>
  <w:style w:type="paragraph" w:styleId="ListParagraph">
    <w:name w:val="List Paragraph"/>
    <w:basedOn w:val="Normal"/>
    <w:uiPriority w:val="34"/>
    <w:qFormat/>
    <w:rsid w:val="001624C8"/>
    <w:pPr>
      <w:ind w:left="720"/>
      <w:contextualSpacing/>
    </w:pPr>
  </w:style>
  <w:style w:type="paragraph" w:styleId="Header">
    <w:name w:val="header"/>
    <w:basedOn w:val="Normal"/>
    <w:link w:val="HeaderChar"/>
    <w:uiPriority w:val="99"/>
    <w:unhideWhenUsed/>
    <w:rsid w:val="0016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4C8"/>
  </w:style>
  <w:style w:type="paragraph" w:styleId="BalloonText">
    <w:name w:val="Balloon Text"/>
    <w:basedOn w:val="Normal"/>
    <w:link w:val="BalloonTextChar"/>
    <w:uiPriority w:val="99"/>
    <w:semiHidden/>
    <w:unhideWhenUsed/>
    <w:rsid w:val="005D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et.kunes@rey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Kunes</dc:creator>
  <cp:lastModifiedBy>Elisa Blue</cp:lastModifiedBy>
  <cp:revision>2</cp:revision>
  <dcterms:created xsi:type="dcterms:W3CDTF">2015-08-04T14:38:00Z</dcterms:created>
  <dcterms:modified xsi:type="dcterms:W3CDTF">2015-08-04T14:38:00Z</dcterms:modified>
</cp:coreProperties>
</file>